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70D" w:rsidRPr="00CB5A03" w:rsidRDefault="000B1DFB" w:rsidP="006533AD">
      <w:pPr>
        <w:jc w:val="center"/>
        <w:rPr>
          <w:szCs w:val="28"/>
        </w:rPr>
      </w:pPr>
      <w:r w:rsidRPr="00CB5A03">
        <w:rPr>
          <w:szCs w:val="28"/>
        </w:rPr>
        <w:t xml:space="preserve">ХЭШЭЭЛЭЙ ТЕХНОЛОГИЧЕСКА КАРТА </w:t>
      </w:r>
    </w:p>
    <w:p w:rsidR="006533AD" w:rsidRPr="00CB5A03" w:rsidRDefault="00E1394A" w:rsidP="000B1DFB">
      <w:pPr>
        <w:jc w:val="both"/>
        <w:rPr>
          <w:szCs w:val="28"/>
        </w:rPr>
      </w:pPr>
      <w:proofErr w:type="spellStart"/>
      <w:r w:rsidRPr="00CB5A03">
        <w:rPr>
          <w:b/>
          <w:szCs w:val="28"/>
        </w:rPr>
        <w:t>Анги</w:t>
      </w:r>
      <w:proofErr w:type="spellEnd"/>
      <w:r w:rsidR="006533AD" w:rsidRPr="00CB5A03">
        <w:rPr>
          <w:szCs w:val="28"/>
        </w:rPr>
        <w:t>: 5 Б класс</w:t>
      </w:r>
    </w:p>
    <w:p w:rsidR="004E75E0" w:rsidRPr="00CB5A03" w:rsidRDefault="004E75E0" w:rsidP="006533AD">
      <w:pPr>
        <w:jc w:val="center"/>
        <w:rPr>
          <w:szCs w:val="28"/>
        </w:rPr>
      </w:pPr>
    </w:p>
    <w:tbl>
      <w:tblPr>
        <w:tblStyle w:val="a3"/>
        <w:tblW w:w="14849" w:type="dxa"/>
        <w:tblInd w:w="-289" w:type="dxa"/>
        <w:tblLook w:val="04A0" w:firstRow="1" w:lastRow="0" w:firstColumn="1" w:lastColumn="0" w:noHBand="0" w:noVBand="1"/>
      </w:tblPr>
      <w:tblGrid>
        <w:gridCol w:w="2102"/>
        <w:gridCol w:w="3211"/>
        <w:gridCol w:w="2174"/>
        <w:gridCol w:w="2356"/>
        <w:gridCol w:w="3134"/>
        <w:gridCol w:w="1872"/>
      </w:tblGrid>
      <w:tr w:rsidR="007421FB" w:rsidRPr="00CB5A03" w:rsidTr="00037750">
        <w:trPr>
          <w:trHeight w:val="1054"/>
        </w:trPr>
        <w:tc>
          <w:tcPr>
            <w:tcW w:w="2103" w:type="dxa"/>
          </w:tcPr>
          <w:p w:rsidR="007421FB" w:rsidRPr="00CB5A03" w:rsidRDefault="007421FB" w:rsidP="00DB65C3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CB5A03">
              <w:rPr>
                <w:rFonts w:cs="Times New Roman"/>
                <w:b/>
                <w:szCs w:val="28"/>
              </w:rPr>
              <w:t>Хэшээлэй</w:t>
            </w:r>
            <w:proofErr w:type="spellEnd"/>
            <w:r w:rsidRPr="00CB5A03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b/>
                <w:szCs w:val="28"/>
              </w:rPr>
              <w:t>шатанууд</w:t>
            </w:r>
            <w:proofErr w:type="spellEnd"/>
          </w:p>
        </w:tc>
        <w:tc>
          <w:tcPr>
            <w:tcW w:w="3236" w:type="dxa"/>
          </w:tcPr>
          <w:p w:rsidR="007421FB" w:rsidRPr="00CB5A03" w:rsidRDefault="007421FB" w:rsidP="00DB65C3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CB5A03">
              <w:rPr>
                <w:rFonts w:cs="Times New Roman"/>
                <w:b/>
                <w:szCs w:val="28"/>
              </w:rPr>
              <w:t>Багшын</w:t>
            </w:r>
            <w:proofErr w:type="spellEnd"/>
            <w:r w:rsidRPr="00CB5A03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b/>
                <w:szCs w:val="28"/>
              </w:rPr>
              <w:t>ажаябуулга</w:t>
            </w:r>
            <w:proofErr w:type="spellEnd"/>
          </w:p>
        </w:tc>
        <w:tc>
          <w:tcPr>
            <w:tcW w:w="2137" w:type="dxa"/>
          </w:tcPr>
          <w:p w:rsidR="007421FB" w:rsidRPr="00CB5A03" w:rsidRDefault="007421FB" w:rsidP="00DB65C3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CB5A03">
              <w:rPr>
                <w:rFonts w:cs="Times New Roman"/>
                <w:b/>
                <w:szCs w:val="28"/>
              </w:rPr>
              <w:t>Һурагшадай</w:t>
            </w:r>
            <w:proofErr w:type="spellEnd"/>
            <w:r w:rsidRPr="00CB5A03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b/>
                <w:szCs w:val="28"/>
              </w:rPr>
              <w:t>ажаябуулга</w:t>
            </w:r>
            <w:proofErr w:type="spellEnd"/>
          </w:p>
        </w:tc>
        <w:tc>
          <w:tcPr>
            <w:tcW w:w="2356" w:type="dxa"/>
          </w:tcPr>
          <w:p w:rsidR="007421FB" w:rsidRPr="00CB5A03" w:rsidRDefault="007421FB" w:rsidP="00DB65C3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CB5A03">
              <w:rPr>
                <w:rFonts w:cs="Times New Roman"/>
                <w:b/>
                <w:szCs w:val="28"/>
              </w:rPr>
              <w:t>Хэрэглэхэ</w:t>
            </w:r>
            <w:proofErr w:type="spellEnd"/>
            <w:r w:rsidRPr="00CB5A03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b/>
                <w:szCs w:val="28"/>
              </w:rPr>
              <w:t>онол</w:t>
            </w:r>
            <w:proofErr w:type="spellEnd"/>
            <w:r w:rsidRPr="00CB5A03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b/>
                <w:szCs w:val="28"/>
              </w:rPr>
              <w:t>арганууд</w:t>
            </w:r>
            <w:proofErr w:type="spellEnd"/>
          </w:p>
        </w:tc>
        <w:tc>
          <w:tcPr>
            <w:tcW w:w="3145" w:type="dxa"/>
          </w:tcPr>
          <w:p w:rsidR="007421FB" w:rsidRPr="00CB5A03" w:rsidRDefault="007421FB" w:rsidP="007421FB">
            <w:pPr>
              <w:jc w:val="center"/>
              <w:rPr>
                <w:rFonts w:cs="Times New Roman"/>
                <w:b/>
                <w:szCs w:val="28"/>
              </w:rPr>
            </w:pPr>
            <w:r w:rsidRPr="00CB5A03">
              <w:rPr>
                <w:rFonts w:cs="Times New Roman"/>
                <w:b/>
                <w:szCs w:val="28"/>
                <w:lang w:val="en-US"/>
              </w:rPr>
              <w:t>Һ</w:t>
            </w:r>
            <w:proofErr w:type="spellStart"/>
            <w:r w:rsidRPr="00CB5A03">
              <w:rPr>
                <w:rFonts w:cs="Times New Roman"/>
                <w:b/>
                <w:szCs w:val="28"/>
              </w:rPr>
              <w:t>уралсалай</w:t>
            </w:r>
            <w:proofErr w:type="spellEnd"/>
            <w:r w:rsidRPr="00CB5A03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b/>
                <w:szCs w:val="28"/>
              </w:rPr>
              <w:t>ниитэ</w:t>
            </w:r>
            <w:proofErr w:type="spellEnd"/>
            <w:r w:rsidRPr="00CB5A03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b/>
                <w:szCs w:val="28"/>
              </w:rPr>
              <w:t>үйлэнүүд</w:t>
            </w:r>
            <w:proofErr w:type="spellEnd"/>
            <w:r w:rsidRPr="00CB5A03">
              <w:rPr>
                <w:rFonts w:cs="Times New Roman"/>
                <w:b/>
                <w:szCs w:val="28"/>
              </w:rPr>
              <w:t xml:space="preserve"> (УУД)</w:t>
            </w:r>
          </w:p>
        </w:tc>
        <w:tc>
          <w:tcPr>
            <w:tcW w:w="1872" w:type="dxa"/>
          </w:tcPr>
          <w:p w:rsidR="007421FB" w:rsidRPr="00CB5A03" w:rsidRDefault="007421FB" w:rsidP="007421FB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CB5A03">
              <w:rPr>
                <w:rFonts w:cs="Times New Roman"/>
                <w:b/>
                <w:szCs w:val="28"/>
              </w:rPr>
              <w:t>Хэрэглэгдэхэ</w:t>
            </w:r>
            <w:proofErr w:type="spellEnd"/>
            <w:r w:rsidRPr="00CB5A03">
              <w:rPr>
                <w:rFonts w:cs="Times New Roman"/>
                <w:b/>
                <w:szCs w:val="28"/>
              </w:rPr>
              <w:t xml:space="preserve"> саг</w:t>
            </w:r>
          </w:p>
        </w:tc>
      </w:tr>
      <w:tr w:rsidR="007421FB" w:rsidRPr="00CB5A03" w:rsidTr="00037750">
        <w:trPr>
          <w:trHeight w:val="257"/>
        </w:trPr>
        <w:tc>
          <w:tcPr>
            <w:tcW w:w="2103" w:type="dxa"/>
          </w:tcPr>
          <w:p w:rsidR="007421FB" w:rsidRPr="00CB5A03" w:rsidRDefault="007421FB" w:rsidP="000B1DFB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CB5A03">
              <w:rPr>
                <w:rFonts w:cs="Times New Roman"/>
                <w:szCs w:val="28"/>
              </w:rPr>
              <w:t>Эмхидхэлэй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үе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</w:p>
          <w:p w:rsidR="007421FB" w:rsidRPr="00CB5A03" w:rsidRDefault="007421FB" w:rsidP="000B1DFB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236" w:type="dxa"/>
          </w:tcPr>
          <w:p w:rsidR="007421FB" w:rsidRPr="00CB5A03" w:rsidRDefault="007421FB" w:rsidP="000B1DFB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CB5A03">
              <w:rPr>
                <w:rFonts w:cs="Times New Roman"/>
                <w:szCs w:val="28"/>
              </w:rPr>
              <w:t>Амаршалга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CB5A03">
              <w:rPr>
                <w:rFonts w:cs="Times New Roman"/>
                <w:szCs w:val="28"/>
              </w:rPr>
              <w:t>Һурагшадые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бүридхэлгэ</w:t>
            </w:r>
            <w:proofErr w:type="spellEnd"/>
          </w:p>
        </w:tc>
        <w:tc>
          <w:tcPr>
            <w:tcW w:w="2137" w:type="dxa"/>
          </w:tcPr>
          <w:p w:rsidR="007421FB" w:rsidRPr="00CB5A03" w:rsidRDefault="007421FB" w:rsidP="000B1DFB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CB5A03">
              <w:rPr>
                <w:rFonts w:cs="Times New Roman"/>
                <w:szCs w:val="28"/>
              </w:rPr>
              <w:t>Хэшээлдээ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бэлэдхэл</w:t>
            </w:r>
            <w:proofErr w:type="spellEnd"/>
          </w:p>
        </w:tc>
        <w:tc>
          <w:tcPr>
            <w:tcW w:w="2356" w:type="dxa"/>
          </w:tcPr>
          <w:p w:rsidR="007421FB" w:rsidRPr="00CB5A03" w:rsidRDefault="00A8620F" w:rsidP="000B1DFB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CB5A03">
              <w:rPr>
                <w:rFonts w:cs="Times New Roman"/>
                <w:szCs w:val="28"/>
              </w:rPr>
              <w:t>Сэдьхэлэй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байдал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r w:rsidRPr="00CB5A03">
              <w:rPr>
                <w:rFonts w:cs="Times New Roman"/>
                <w:szCs w:val="28"/>
                <w:lang w:val="en-US"/>
              </w:rPr>
              <w:t>h</w:t>
            </w:r>
            <w:proofErr w:type="spellStart"/>
            <w:r w:rsidRPr="00CB5A03">
              <w:rPr>
                <w:rFonts w:cs="Times New Roman"/>
                <w:szCs w:val="28"/>
              </w:rPr>
              <w:t>айжаруулха</w:t>
            </w:r>
            <w:proofErr w:type="spellEnd"/>
          </w:p>
        </w:tc>
        <w:tc>
          <w:tcPr>
            <w:tcW w:w="3145" w:type="dxa"/>
          </w:tcPr>
          <w:p w:rsidR="007421FB" w:rsidRPr="00CB5A03" w:rsidRDefault="007421FB" w:rsidP="000B1DFB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72" w:type="dxa"/>
          </w:tcPr>
          <w:p w:rsidR="007421FB" w:rsidRPr="00CB5A03" w:rsidRDefault="007421FB" w:rsidP="000B1DFB">
            <w:pPr>
              <w:jc w:val="both"/>
              <w:rPr>
                <w:rFonts w:cs="Times New Roman"/>
                <w:szCs w:val="28"/>
              </w:rPr>
            </w:pPr>
            <w:r w:rsidRPr="00CB5A03">
              <w:rPr>
                <w:rFonts w:cs="Times New Roman"/>
                <w:szCs w:val="28"/>
              </w:rPr>
              <w:t>1 мин</w:t>
            </w:r>
          </w:p>
        </w:tc>
      </w:tr>
      <w:tr w:rsidR="007421FB" w:rsidRPr="00CB5A03" w:rsidTr="00037750">
        <w:trPr>
          <w:trHeight w:val="257"/>
        </w:trPr>
        <w:tc>
          <w:tcPr>
            <w:tcW w:w="2103" w:type="dxa"/>
          </w:tcPr>
          <w:p w:rsidR="007421FB" w:rsidRPr="00CB5A03" w:rsidRDefault="007421FB" w:rsidP="000B1DFB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CB5A03">
              <w:rPr>
                <w:rFonts w:cs="Times New Roman"/>
                <w:szCs w:val="28"/>
              </w:rPr>
              <w:t>Мэдэсэ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r w:rsidRPr="00CB5A03">
              <w:rPr>
                <w:rFonts w:cs="Times New Roman"/>
                <w:szCs w:val="28"/>
                <w:lang w:val="en-US"/>
              </w:rPr>
              <w:t>h</w:t>
            </w:r>
            <w:proofErr w:type="spellStart"/>
            <w:r w:rsidRPr="00CB5A03">
              <w:rPr>
                <w:rFonts w:cs="Times New Roman"/>
                <w:szCs w:val="28"/>
              </w:rPr>
              <w:t>эргээхэ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ажаябуулга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(Актуализация знаний) </w:t>
            </w:r>
          </w:p>
        </w:tc>
        <w:tc>
          <w:tcPr>
            <w:tcW w:w="3236" w:type="dxa"/>
          </w:tcPr>
          <w:p w:rsidR="007421FB" w:rsidRPr="00CB5A03" w:rsidRDefault="007421FB" w:rsidP="000B1DFB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CB5A03">
              <w:rPr>
                <w:rFonts w:cs="Times New Roman"/>
                <w:szCs w:val="28"/>
              </w:rPr>
              <w:t>Б.Намсарайн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«Ё</w:t>
            </w:r>
            <w:r w:rsidRPr="00CB5A03">
              <w:rPr>
                <w:rFonts w:cs="Times New Roman"/>
                <w:szCs w:val="28"/>
                <w:lang w:val="en-US"/>
              </w:rPr>
              <w:t>h</w:t>
            </w:r>
            <w:r w:rsidRPr="00CB5A03">
              <w:rPr>
                <w:rFonts w:cs="Times New Roman"/>
                <w:szCs w:val="28"/>
              </w:rPr>
              <w:t xml:space="preserve">о </w:t>
            </w:r>
            <w:proofErr w:type="spellStart"/>
            <w:r w:rsidRPr="00CB5A03">
              <w:rPr>
                <w:rFonts w:cs="Times New Roman"/>
                <w:szCs w:val="28"/>
              </w:rPr>
              <w:t>байха</w:t>
            </w:r>
            <w:proofErr w:type="spellEnd"/>
            <w:r w:rsidRPr="00CB5A03">
              <w:rPr>
                <w:rFonts w:cs="Times New Roman"/>
                <w:szCs w:val="28"/>
              </w:rPr>
              <w:t>» гэ</w:t>
            </w:r>
            <w:r w:rsidRPr="00CB5A03">
              <w:rPr>
                <w:rFonts w:cs="Times New Roman"/>
                <w:szCs w:val="28"/>
                <w:lang w:val="en-US"/>
              </w:rPr>
              <w:t>h</w:t>
            </w:r>
            <w:r w:rsidRPr="00CB5A03">
              <w:rPr>
                <w:rFonts w:cs="Times New Roman"/>
                <w:szCs w:val="28"/>
              </w:rPr>
              <w:t xml:space="preserve">эн </w:t>
            </w:r>
            <w:proofErr w:type="spellStart"/>
            <w:r w:rsidRPr="00CB5A03">
              <w:rPr>
                <w:rFonts w:cs="Times New Roman"/>
                <w:szCs w:val="28"/>
              </w:rPr>
              <w:t>шүлэг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уран </w:t>
            </w:r>
            <w:proofErr w:type="spellStart"/>
            <w:r w:rsidRPr="00CB5A03">
              <w:rPr>
                <w:rFonts w:cs="Times New Roman"/>
                <w:szCs w:val="28"/>
              </w:rPr>
              <w:t>гоёор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уншалга</w:t>
            </w:r>
            <w:proofErr w:type="spellEnd"/>
            <w:r w:rsidRPr="00CB5A03">
              <w:rPr>
                <w:rFonts w:cs="Times New Roman"/>
                <w:szCs w:val="28"/>
              </w:rPr>
              <w:t>.</w:t>
            </w:r>
          </w:p>
          <w:p w:rsidR="007421FB" w:rsidRDefault="007421FB" w:rsidP="000B1DFB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CB5A03">
              <w:rPr>
                <w:rFonts w:cs="Times New Roman"/>
                <w:szCs w:val="28"/>
              </w:rPr>
              <w:t>Ямар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юумэ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уншабабиб</w:t>
            </w:r>
            <w:proofErr w:type="spellEnd"/>
            <w:r w:rsidRPr="00CB5A03">
              <w:rPr>
                <w:rFonts w:cs="Times New Roman"/>
                <w:szCs w:val="28"/>
              </w:rPr>
              <w:t>?</w:t>
            </w:r>
          </w:p>
          <w:p w:rsidR="00977EEF" w:rsidRPr="00977EEF" w:rsidRDefault="00977EEF" w:rsidP="000B1DFB">
            <w:pPr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Шүлэг</w:t>
            </w:r>
            <w:proofErr w:type="spellEnd"/>
            <w:r>
              <w:rPr>
                <w:rFonts w:cs="Times New Roman"/>
                <w:szCs w:val="28"/>
              </w:rPr>
              <w:t xml:space="preserve"> рассказ</w:t>
            </w:r>
            <w:r>
              <w:rPr>
                <w:rFonts w:cs="Times New Roman"/>
                <w:szCs w:val="28"/>
                <w:lang w:val="en-US"/>
              </w:rPr>
              <w:t>h</w:t>
            </w:r>
            <w:proofErr w:type="spellStart"/>
            <w:r>
              <w:rPr>
                <w:rFonts w:cs="Times New Roman"/>
                <w:szCs w:val="28"/>
              </w:rPr>
              <w:t>аа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юугээр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илгаатайб</w:t>
            </w:r>
            <w:proofErr w:type="spellEnd"/>
            <w:r>
              <w:rPr>
                <w:rFonts w:cs="Times New Roman"/>
                <w:szCs w:val="28"/>
              </w:rPr>
              <w:t>?</w:t>
            </w:r>
          </w:p>
          <w:p w:rsidR="007421FB" w:rsidRPr="00CB5A03" w:rsidRDefault="007421FB" w:rsidP="000B1DFB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CB5A03">
              <w:rPr>
                <w:rFonts w:cs="Times New Roman"/>
                <w:szCs w:val="28"/>
              </w:rPr>
              <w:t>Юундэ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тиигэжэ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r w:rsidRPr="00CB5A03">
              <w:rPr>
                <w:rFonts w:cs="Times New Roman"/>
                <w:szCs w:val="28"/>
                <w:lang w:val="en-US"/>
              </w:rPr>
              <w:t>h</w:t>
            </w:r>
            <w:proofErr w:type="spellStart"/>
            <w:r w:rsidRPr="00CB5A03">
              <w:rPr>
                <w:rFonts w:cs="Times New Roman"/>
                <w:szCs w:val="28"/>
              </w:rPr>
              <w:t>анабабта</w:t>
            </w:r>
            <w:proofErr w:type="spellEnd"/>
            <w:r w:rsidRPr="00CB5A03">
              <w:rPr>
                <w:rFonts w:cs="Times New Roman"/>
                <w:szCs w:val="28"/>
              </w:rPr>
              <w:t>?</w:t>
            </w:r>
          </w:p>
          <w:p w:rsidR="003A72C3" w:rsidRPr="00CB5A03" w:rsidRDefault="003A72C3" w:rsidP="000B1DFB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CB5A03">
              <w:rPr>
                <w:rFonts w:cs="Times New Roman"/>
                <w:szCs w:val="28"/>
              </w:rPr>
              <w:t>Энэ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шүлэг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ямар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бодол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түрүүлнэб</w:t>
            </w:r>
            <w:proofErr w:type="spellEnd"/>
            <w:r w:rsidRPr="00CB5A03">
              <w:rPr>
                <w:rFonts w:cs="Times New Roman"/>
                <w:szCs w:val="28"/>
              </w:rPr>
              <w:t>?</w:t>
            </w:r>
          </w:p>
          <w:p w:rsidR="003A72C3" w:rsidRPr="00CB5A03" w:rsidRDefault="003A72C3" w:rsidP="000B1DFB">
            <w:pPr>
              <w:jc w:val="both"/>
              <w:rPr>
                <w:rFonts w:cs="Times New Roman"/>
                <w:szCs w:val="28"/>
              </w:rPr>
            </w:pPr>
          </w:p>
          <w:p w:rsidR="007421FB" w:rsidRPr="00CB5A03" w:rsidRDefault="007421FB" w:rsidP="000B1DFB">
            <w:pPr>
              <w:jc w:val="both"/>
              <w:rPr>
                <w:rFonts w:cs="Times New Roman"/>
                <w:szCs w:val="28"/>
              </w:rPr>
            </w:pPr>
          </w:p>
          <w:p w:rsidR="007421FB" w:rsidRPr="00CB5A03" w:rsidRDefault="007421FB" w:rsidP="002139D5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137" w:type="dxa"/>
          </w:tcPr>
          <w:p w:rsidR="007421FB" w:rsidRPr="00CB5A03" w:rsidRDefault="007421FB" w:rsidP="000B1DFB">
            <w:pPr>
              <w:jc w:val="both"/>
              <w:rPr>
                <w:rFonts w:cs="Times New Roman"/>
                <w:szCs w:val="28"/>
              </w:rPr>
            </w:pPr>
          </w:p>
          <w:p w:rsidR="007421FB" w:rsidRPr="00CB5A03" w:rsidRDefault="007421FB" w:rsidP="000B1DFB">
            <w:pPr>
              <w:jc w:val="both"/>
              <w:rPr>
                <w:rFonts w:cs="Times New Roman"/>
                <w:szCs w:val="28"/>
              </w:rPr>
            </w:pPr>
          </w:p>
          <w:p w:rsidR="007421FB" w:rsidRPr="00CB5A03" w:rsidRDefault="007421FB" w:rsidP="000B1DFB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CB5A03">
              <w:rPr>
                <w:rFonts w:cs="Times New Roman"/>
                <w:szCs w:val="28"/>
              </w:rPr>
              <w:t>Һурагшадай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сээжэ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харюунууд</w:t>
            </w:r>
            <w:proofErr w:type="spellEnd"/>
            <w:r w:rsidRPr="00CB5A03">
              <w:rPr>
                <w:rFonts w:cs="Times New Roman"/>
                <w:szCs w:val="28"/>
              </w:rPr>
              <w:t>.</w:t>
            </w:r>
          </w:p>
          <w:p w:rsidR="007421FB" w:rsidRPr="00CB5A03" w:rsidRDefault="007421FB" w:rsidP="000B1DFB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356" w:type="dxa"/>
          </w:tcPr>
          <w:p w:rsidR="007421FB" w:rsidRPr="00CB5A03" w:rsidRDefault="007421FB" w:rsidP="000B1DFB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CB5A03">
              <w:rPr>
                <w:rFonts w:cs="Times New Roman"/>
                <w:szCs w:val="28"/>
              </w:rPr>
              <w:t>Багшын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үгэ</w:t>
            </w:r>
            <w:proofErr w:type="spellEnd"/>
          </w:p>
          <w:p w:rsidR="007421FB" w:rsidRDefault="007421FB" w:rsidP="000B1DFB">
            <w:pPr>
              <w:jc w:val="both"/>
              <w:rPr>
                <w:rFonts w:cs="Times New Roman"/>
                <w:szCs w:val="28"/>
              </w:rPr>
            </w:pPr>
            <w:r w:rsidRPr="00CB5A03">
              <w:rPr>
                <w:rFonts w:cs="Times New Roman"/>
                <w:szCs w:val="28"/>
              </w:rPr>
              <w:t xml:space="preserve">Уран </w:t>
            </w:r>
            <w:proofErr w:type="spellStart"/>
            <w:r w:rsidRPr="00CB5A03">
              <w:rPr>
                <w:rFonts w:cs="Times New Roman"/>
                <w:szCs w:val="28"/>
              </w:rPr>
              <w:t>уншалга</w:t>
            </w:r>
            <w:proofErr w:type="spellEnd"/>
          </w:p>
          <w:p w:rsidR="00977EEF" w:rsidRDefault="00977EEF" w:rsidP="000B1DFB">
            <w:pPr>
              <w:jc w:val="both"/>
              <w:rPr>
                <w:rFonts w:cs="Times New Roman"/>
                <w:szCs w:val="28"/>
              </w:rPr>
            </w:pPr>
          </w:p>
          <w:p w:rsidR="00977EEF" w:rsidRDefault="00977EEF" w:rsidP="000B1DFB">
            <w:pPr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Бодомжолго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</w:p>
          <w:p w:rsidR="00977EEF" w:rsidRPr="00CB5A03" w:rsidRDefault="00977EEF" w:rsidP="000B1DFB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145" w:type="dxa"/>
          </w:tcPr>
          <w:p w:rsidR="007421FB" w:rsidRPr="00CB5A03" w:rsidRDefault="007421FB" w:rsidP="007421FB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CB5A03">
              <w:rPr>
                <w:rFonts w:cs="Times New Roman"/>
                <w:szCs w:val="28"/>
              </w:rPr>
              <w:t>Шагна</w:t>
            </w:r>
            <w:proofErr w:type="spellEnd"/>
            <w:r w:rsidRPr="00CB5A03">
              <w:rPr>
                <w:rFonts w:cs="Times New Roman"/>
                <w:szCs w:val="28"/>
                <w:lang w:val="en-US"/>
              </w:rPr>
              <w:t>h</w:t>
            </w:r>
            <w:r w:rsidRPr="00CB5A03">
              <w:rPr>
                <w:rFonts w:cs="Times New Roman"/>
                <w:szCs w:val="28"/>
              </w:rPr>
              <w:t xml:space="preserve">ан </w:t>
            </w:r>
            <w:proofErr w:type="spellStart"/>
            <w:r w:rsidRPr="00CB5A03">
              <w:rPr>
                <w:rFonts w:cs="Times New Roman"/>
                <w:szCs w:val="28"/>
              </w:rPr>
              <w:t>юумэеэ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ойлгожо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шадаса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CB5A03">
              <w:rPr>
                <w:rFonts w:cs="Times New Roman"/>
                <w:szCs w:val="28"/>
              </w:rPr>
              <w:t>Шүлэгэй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удха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гаргажа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шадаса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CB5A03">
              <w:rPr>
                <w:rFonts w:cs="Times New Roman"/>
                <w:szCs w:val="28"/>
              </w:rPr>
              <w:t>Сээжэ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хөөрэжэ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шадаса</w:t>
            </w:r>
            <w:proofErr w:type="spellEnd"/>
            <w:r w:rsidRPr="00CB5A03">
              <w:rPr>
                <w:rFonts w:cs="Times New Roman"/>
                <w:szCs w:val="28"/>
              </w:rPr>
              <w:t>.</w:t>
            </w:r>
          </w:p>
          <w:p w:rsidR="003A72C3" w:rsidRPr="00CB5A03" w:rsidRDefault="003A72C3" w:rsidP="007421FB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CB5A03">
              <w:rPr>
                <w:rFonts w:cs="Times New Roman"/>
                <w:szCs w:val="28"/>
              </w:rPr>
              <w:t>Шиидхэгдээгүй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асуудалда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ерэлгэ</w:t>
            </w:r>
            <w:proofErr w:type="spellEnd"/>
            <w:r w:rsidRPr="00CB5A03">
              <w:rPr>
                <w:rFonts w:cs="Times New Roman"/>
                <w:szCs w:val="28"/>
              </w:rPr>
              <w:t>.</w:t>
            </w:r>
          </w:p>
          <w:p w:rsidR="00CB5A03" w:rsidRPr="00CB5A03" w:rsidRDefault="00CB5A03" w:rsidP="00CB5A03">
            <w:pPr>
              <w:jc w:val="both"/>
              <w:rPr>
                <w:rFonts w:cs="Times New Roman"/>
                <w:szCs w:val="28"/>
              </w:rPr>
            </w:pPr>
            <w:r w:rsidRPr="00CB5A03">
              <w:rPr>
                <w:rFonts w:cs="Times New Roman"/>
                <w:szCs w:val="28"/>
              </w:rPr>
              <w:t>-излагать содержание прочитанного (прослушанного) текста</w:t>
            </w:r>
          </w:p>
          <w:p w:rsidR="00CB5A03" w:rsidRPr="00CB5A03" w:rsidRDefault="00CB5A03" w:rsidP="00CB5A03">
            <w:pPr>
              <w:jc w:val="both"/>
              <w:rPr>
                <w:rFonts w:cs="Times New Roman"/>
                <w:szCs w:val="28"/>
              </w:rPr>
            </w:pPr>
          </w:p>
          <w:p w:rsidR="00CB5A03" w:rsidRPr="00CB5A03" w:rsidRDefault="00CB5A03" w:rsidP="00CB5A03">
            <w:pPr>
              <w:jc w:val="both"/>
              <w:rPr>
                <w:rFonts w:cs="Times New Roman"/>
                <w:szCs w:val="28"/>
              </w:rPr>
            </w:pPr>
            <w:r w:rsidRPr="00CB5A03">
              <w:rPr>
                <w:rFonts w:cs="Times New Roman"/>
                <w:szCs w:val="28"/>
              </w:rPr>
              <w:t>-устанавливать причинно-следственные связи;</w:t>
            </w:r>
          </w:p>
          <w:p w:rsidR="00CB5A03" w:rsidRPr="00CB5A03" w:rsidRDefault="00CB5A03" w:rsidP="00CB5A03">
            <w:pPr>
              <w:jc w:val="both"/>
              <w:rPr>
                <w:rFonts w:cs="Times New Roman"/>
                <w:szCs w:val="28"/>
              </w:rPr>
            </w:pPr>
          </w:p>
          <w:p w:rsidR="00CB5A03" w:rsidRPr="00CB5A03" w:rsidRDefault="00CB5A03" w:rsidP="00CB5A03">
            <w:pPr>
              <w:jc w:val="both"/>
              <w:rPr>
                <w:rFonts w:cs="Times New Roman"/>
                <w:szCs w:val="28"/>
              </w:rPr>
            </w:pPr>
            <w:r w:rsidRPr="00CB5A03">
              <w:rPr>
                <w:rFonts w:cs="Times New Roman"/>
                <w:szCs w:val="28"/>
              </w:rPr>
              <w:t>-строить рассуждения</w:t>
            </w:r>
          </w:p>
        </w:tc>
        <w:tc>
          <w:tcPr>
            <w:tcW w:w="1872" w:type="dxa"/>
          </w:tcPr>
          <w:p w:rsidR="007421FB" w:rsidRPr="00CB5A03" w:rsidRDefault="00977EEF" w:rsidP="000B1DF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 мин</w:t>
            </w:r>
          </w:p>
        </w:tc>
      </w:tr>
      <w:tr w:rsidR="007421FB" w:rsidRPr="00CB5A03" w:rsidTr="00037750">
        <w:trPr>
          <w:trHeight w:val="257"/>
        </w:trPr>
        <w:tc>
          <w:tcPr>
            <w:tcW w:w="2103" w:type="dxa"/>
          </w:tcPr>
          <w:p w:rsidR="007421FB" w:rsidRPr="00CB5A03" w:rsidRDefault="007421FB" w:rsidP="000B1DFB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CB5A03">
              <w:rPr>
                <w:rFonts w:cs="Times New Roman"/>
                <w:szCs w:val="28"/>
              </w:rPr>
              <w:lastRenderedPageBreak/>
              <w:t>Хэшээлэй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зорилгонуудые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элирүүлгэ</w:t>
            </w:r>
            <w:proofErr w:type="spellEnd"/>
          </w:p>
        </w:tc>
        <w:tc>
          <w:tcPr>
            <w:tcW w:w="3236" w:type="dxa"/>
          </w:tcPr>
          <w:p w:rsidR="003A72C3" w:rsidRPr="00CB5A03" w:rsidRDefault="003A72C3" w:rsidP="0060418A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proofErr w:type="spellStart"/>
            <w:r w:rsidRPr="00CB5A03">
              <w:rPr>
                <w:rFonts w:cs="Times New Roman"/>
                <w:szCs w:val="28"/>
              </w:rPr>
              <w:t>Шүлэг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шагнаад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мүнөөдэр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ямар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юумэн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тухай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хөөрэлдэхэ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гээшэбибди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? </w:t>
            </w:r>
            <w:proofErr w:type="spellStart"/>
            <w:r w:rsidRPr="00CB5A03">
              <w:rPr>
                <w:rFonts w:cs="Times New Roman"/>
                <w:szCs w:val="28"/>
              </w:rPr>
              <w:t>Юун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гэжэ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r w:rsidRPr="00CB5A03">
              <w:rPr>
                <w:rFonts w:cs="Times New Roman"/>
                <w:szCs w:val="28"/>
                <w:lang w:val="en-US"/>
              </w:rPr>
              <w:t>h</w:t>
            </w:r>
            <w:proofErr w:type="spellStart"/>
            <w:r w:rsidRPr="00CB5A03">
              <w:rPr>
                <w:rFonts w:cs="Times New Roman"/>
                <w:szCs w:val="28"/>
              </w:rPr>
              <w:t>ананат</w:t>
            </w:r>
            <w:proofErr w:type="spellEnd"/>
            <w:r w:rsidRPr="00CB5A03">
              <w:rPr>
                <w:rFonts w:cs="Times New Roman"/>
                <w:szCs w:val="28"/>
              </w:rPr>
              <w:t>?</w:t>
            </w:r>
          </w:p>
          <w:p w:rsidR="007421FB" w:rsidRPr="00CB5A03" w:rsidRDefault="007421FB" w:rsidP="0060418A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proofErr w:type="spellStart"/>
            <w:r w:rsidRPr="00CB5A03">
              <w:rPr>
                <w:rFonts w:cs="Times New Roman"/>
                <w:szCs w:val="28"/>
              </w:rPr>
              <w:t>Мүнөөдэр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энэ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хэшээлдээ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бидэ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Агын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тойрогоймнай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мэдээжэ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уран </w:t>
            </w:r>
            <w:proofErr w:type="spellStart"/>
            <w:r w:rsidRPr="00CB5A03">
              <w:rPr>
                <w:rFonts w:cs="Times New Roman"/>
                <w:szCs w:val="28"/>
              </w:rPr>
              <w:t>зохёолшо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CB5A03">
              <w:rPr>
                <w:rFonts w:cs="Times New Roman"/>
                <w:szCs w:val="28"/>
              </w:rPr>
              <w:t>эрхим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багша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CB5A03">
              <w:rPr>
                <w:rFonts w:cs="Times New Roman"/>
                <w:szCs w:val="28"/>
              </w:rPr>
              <w:t>байгаали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шэнжэлэгшэ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Б.Б.Намсарайн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«Ё</w:t>
            </w:r>
            <w:r w:rsidRPr="00CB5A03">
              <w:rPr>
                <w:rFonts w:cs="Times New Roman"/>
                <w:szCs w:val="28"/>
                <w:lang w:val="en-US"/>
              </w:rPr>
              <w:t>h</w:t>
            </w:r>
            <w:r w:rsidRPr="00CB5A03">
              <w:rPr>
                <w:rFonts w:cs="Times New Roman"/>
                <w:szCs w:val="28"/>
              </w:rPr>
              <w:t xml:space="preserve">о </w:t>
            </w:r>
            <w:proofErr w:type="spellStart"/>
            <w:r w:rsidRPr="00CB5A03">
              <w:rPr>
                <w:rFonts w:cs="Times New Roman"/>
                <w:szCs w:val="28"/>
              </w:rPr>
              <w:t>байха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» </w:t>
            </w:r>
            <w:proofErr w:type="spellStart"/>
            <w:r w:rsidRPr="00CB5A03">
              <w:rPr>
                <w:rFonts w:cs="Times New Roman"/>
                <w:szCs w:val="28"/>
              </w:rPr>
              <w:t>гэжэ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шүлэгэй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сэдэб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ба гол </w:t>
            </w:r>
            <w:proofErr w:type="spellStart"/>
            <w:r w:rsidRPr="00CB5A03">
              <w:rPr>
                <w:rFonts w:cs="Times New Roman"/>
                <w:szCs w:val="28"/>
              </w:rPr>
              <w:t>удхыень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элирүүлхэбди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CB5A03">
              <w:rPr>
                <w:rFonts w:cs="Times New Roman"/>
                <w:szCs w:val="28"/>
              </w:rPr>
              <w:t>нугархай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тодоор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уншахабди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, </w:t>
            </w:r>
            <w:r w:rsidR="00A8620F" w:rsidRPr="00CB5A03">
              <w:rPr>
                <w:rFonts w:cs="Times New Roman"/>
                <w:szCs w:val="28"/>
              </w:rPr>
              <w:t xml:space="preserve">кроссворд </w:t>
            </w:r>
            <w:proofErr w:type="spellStart"/>
            <w:r w:rsidR="00A8620F" w:rsidRPr="00CB5A03">
              <w:rPr>
                <w:rFonts w:cs="Times New Roman"/>
                <w:szCs w:val="28"/>
              </w:rPr>
              <w:t>таахабди</w:t>
            </w:r>
            <w:proofErr w:type="spellEnd"/>
            <w:r w:rsidR="00A8620F" w:rsidRPr="00CB5A03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CB5A03">
              <w:rPr>
                <w:rFonts w:cs="Times New Roman"/>
                <w:szCs w:val="28"/>
              </w:rPr>
              <w:t>тобшолол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ба </w:t>
            </w:r>
            <w:proofErr w:type="spellStart"/>
            <w:r w:rsidRPr="00CB5A03">
              <w:rPr>
                <w:rFonts w:cs="Times New Roman"/>
                <w:szCs w:val="28"/>
              </w:rPr>
              <w:t>баталга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хэхэбди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. </w:t>
            </w:r>
          </w:p>
        </w:tc>
        <w:tc>
          <w:tcPr>
            <w:tcW w:w="2137" w:type="dxa"/>
          </w:tcPr>
          <w:p w:rsidR="007421FB" w:rsidRPr="00CB5A03" w:rsidRDefault="007421FB" w:rsidP="000B1DFB">
            <w:pPr>
              <w:jc w:val="both"/>
              <w:rPr>
                <w:rFonts w:cs="Times New Roman"/>
                <w:szCs w:val="28"/>
              </w:rPr>
            </w:pPr>
          </w:p>
          <w:p w:rsidR="003A72C3" w:rsidRPr="00CB5A03" w:rsidRDefault="003A72C3" w:rsidP="000B1DFB">
            <w:pPr>
              <w:jc w:val="both"/>
              <w:rPr>
                <w:rFonts w:cs="Times New Roman"/>
                <w:szCs w:val="28"/>
              </w:rPr>
            </w:pPr>
          </w:p>
          <w:p w:rsidR="003A72C3" w:rsidRPr="00CB5A03" w:rsidRDefault="003A72C3" w:rsidP="000B1DFB">
            <w:pPr>
              <w:jc w:val="both"/>
              <w:rPr>
                <w:rFonts w:cs="Times New Roman"/>
                <w:szCs w:val="28"/>
              </w:rPr>
            </w:pPr>
          </w:p>
          <w:p w:rsidR="003A72C3" w:rsidRPr="00CB5A03" w:rsidRDefault="003A72C3" w:rsidP="000B1DFB">
            <w:pPr>
              <w:jc w:val="both"/>
              <w:rPr>
                <w:rFonts w:cs="Times New Roman"/>
                <w:szCs w:val="28"/>
              </w:rPr>
            </w:pPr>
          </w:p>
          <w:p w:rsidR="003A72C3" w:rsidRPr="00CB5A03" w:rsidRDefault="003A72C3" w:rsidP="000B1DFB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CB5A03">
              <w:rPr>
                <w:rFonts w:cs="Times New Roman"/>
                <w:szCs w:val="28"/>
              </w:rPr>
              <w:t>Һурагшадай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сээжэ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харюунууд</w:t>
            </w:r>
            <w:proofErr w:type="spellEnd"/>
            <w:r w:rsidRPr="00CB5A03">
              <w:rPr>
                <w:rFonts w:cs="Times New Roman"/>
                <w:szCs w:val="28"/>
              </w:rPr>
              <w:t>.</w:t>
            </w:r>
          </w:p>
        </w:tc>
        <w:tc>
          <w:tcPr>
            <w:tcW w:w="2356" w:type="dxa"/>
          </w:tcPr>
          <w:p w:rsidR="00C74C2B" w:rsidRPr="00CB5A03" w:rsidRDefault="00C74C2B" w:rsidP="000B1DFB">
            <w:pPr>
              <w:jc w:val="both"/>
              <w:rPr>
                <w:rFonts w:cs="Times New Roman"/>
                <w:szCs w:val="28"/>
              </w:rPr>
            </w:pPr>
            <w:r w:rsidRPr="00CB5A03">
              <w:rPr>
                <w:rFonts w:cs="Times New Roman"/>
                <w:szCs w:val="28"/>
              </w:rPr>
              <w:t>Фронтальный опрос</w:t>
            </w:r>
          </w:p>
          <w:p w:rsidR="007421FB" w:rsidRPr="00CB5A03" w:rsidRDefault="00A8620F" w:rsidP="000B1DFB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CB5A03">
              <w:rPr>
                <w:rFonts w:cs="Times New Roman"/>
                <w:szCs w:val="28"/>
              </w:rPr>
              <w:t>Анхарал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байгуу</w:t>
            </w:r>
            <w:r w:rsidR="003A72C3" w:rsidRPr="00CB5A03">
              <w:rPr>
                <w:rFonts w:cs="Times New Roman"/>
                <w:szCs w:val="28"/>
              </w:rPr>
              <w:t>лга</w:t>
            </w:r>
            <w:proofErr w:type="spellEnd"/>
            <w:r w:rsidR="003A72C3" w:rsidRPr="00CB5A03">
              <w:rPr>
                <w:rFonts w:cs="Times New Roman"/>
                <w:szCs w:val="28"/>
              </w:rPr>
              <w:t xml:space="preserve">, </w:t>
            </w:r>
            <w:proofErr w:type="spellStart"/>
            <w:r w:rsidR="003A72C3" w:rsidRPr="00CB5A03">
              <w:rPr>
                <w:rFonts w:cs="Times New Roman"/>
                <w:szCs w:val="28"/>
              </w:rPr>
              <w:t>хөөрэлдөөн</w:t>
            </w:r>
            <w:proofErr w:type="spellEnd"/>
            <w:r w:rsidR="003A72C3" w:rsidRPr="00CB5A03">
              <w:rPr>
                <w:rFonts w:cs="Times New Roman"/>
                <w:szCs w:val="28"/>
              </w:rPr>
              <w:t xml:space="preserve">, </w:t>
            </w:r>
            <w:proofErr w:type="spellStart"/>
            <w:r w:rsidR="003A72C3" w:rsidRPr="00CB5A03">
              <w:rPr>
                <w:rFonts w:cs="Times New Roman"/>
                <w:szCs w:val="28"/>
              </w:rPr>
              <w:t>шүүмжэлгэ</w:t>
            </w:r>
            <w:proofErr w:type="spellEnd"/>
            <w:r w:rsidR="003A72C3" w:rsidRPr="00CB5A03">
              <w:rPr>
                <w:rFonts w:cs="Times New Roman"/>
                <w:szCs w:val="28"/>
              </w:rPr>
              <w:t>.</w:t>
            </w:r>
          </w:p>
        </w:tc>
        <w:tc>
          <w:tcPr>
            <w:tcW w:w="3145" w:type="dxa"/>
          </w:tcPr>
          <w:p w:rsidR="007421FB" w:rsidRPr="00CB5A03" w:rsidRDefault="003A72C3" w:rsidP="000B1DFB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CB5A03">
              <w:rPr>
                <w:rFonts w:cs="Times New Roman"/>
                <w:szCs w:val="28"/>
              </w:rPr>
              <w:t>Өөрөө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хэшээлэй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сэдэб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ба </w:t>
            </w:r>
            <w:proofErr w:type="spellStart"/>
            <w:r w:rsidRPr="00CB5A03">
              <w:rPr>
                <w:rFonts w:cs="Times New Roman"/>
                <w:szCs w:val="28"/>
              </w:rPr>
              <w:t>зорилгонуудые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олгуулха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шадаса</w:t>
            </w:r>
            <w:proofErr w:type="spellEnd"/>
            <w:r w:rsidRPr="00CB5A03">
              <w:rPr>
                <w:rFonts w:cs="Times New Roman"/>
                <w:szCs w:val="28"/>
              </w:rPr>
              <w:t>.</w:t>
            </w:r>
          </w:p>
          <w:p w:rsidR="003A72C3" w:rsidRPr="00CB5A03" w:rsidRDefault="003A72C3" w:rsidP="000B1DFB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CB5A03">
              <w:rPr>
                <w:rFonts w:cs="Times New Roman"/>
                <w:szCs w:val="28"/>
              </w:rPr>
              <w:t>Шиидхэгдээгүй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асуудалда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ерэлгэ</w:t>
            </w:r>
            <w:proofErr w:type="spellEnd"/>
            <w:r w:rsidRPr="00CB5A03">
              <w:rPr>
                <w:rFonts w:cs="Times New Roman"/>
                <w:szCs w:val="28"/>
              </w:rPr>
              <w:t>.</w:t>
            </w:r>
          </w:p>
          <w:p w:rsidR="003A72C3" w:rsidRPr="00CB5A03" w:rsidRDefault="003A72C3" w:rsidP="000B1DFB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CB5A03">
              <w:rPr>
                <w:rFonts w:cs="Times New Roman"/>
                <w:szCs w:val="28"/>
              </w:rPr>
              <w:t>Өөрын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r w:rsidRPr="00CB5A03">
              <w:rPr>
                <w:rFonts w:cs="Times New Roman"/>
                <w:szCs w:val="28"/>
                <w:lang w:val="en-US"/>
              </w:rPr>
              <w:t>h</w:t>
            </w:r>
            <w:proofErr w:type="spellStart"/>
            <w:r w:rsidRPr="00CB5A03">
              <w:rPr>
                <w:rFonts w:cs="Times New Roman"/>
                <w:szCs w:val="28"/>
              </w:rPr>
              <w:t>анал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бодол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хэлэжэ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шадаса</w:t>
            </w:r>
            <w:proofErr w:type="spellEnd"/>
            <w:r w:rsidRPr="00CB5A03">
              <w:rPr>
                <w:rFonts w:cs="Times New Roman"/>
                <w:szCs w:val="28"/>
              </w:rPr>
              <w:t>.</w:t>
            </w:r>
          </w:p>
        </w:tc>
        <w:tc>
          <w:tcPr>
            <w:tcW w:w="1872" w:type="dxa"/>
          </w:tcPr>
          <w:p w:rsidR="007421FB" w:rsidRPr="00CB5A03" w:rsidRDefault="00CB5A03" w:rsidP="000B1DFB">
            <w:pPr>
              <w:jc w:val="both"/>
              <w:rPr>
                <w:rFonts w:cs="Times New Roman"/>
                <w:szCs w:val="28"/>
              </w:rPr>
            </w:pPr>
            <w:r w:rsidRPr="00CB5A03">
              <w:rPr>
                <w:rFonts w:cs="Times New Roman"/>
                <w:szCs w:val="28"/>
              </w:rPr>
              <w:t>5</w:t>
            </w:r>
            <w:r w:rsidR="003A72C3" w:rsidRPr="00CB5A03">
              <w:rPr>
                <w:rFonts w:cs="Times New Roman"/>
                <w:szCs w:val="28"/>
              </w:rPr>
              <w:t xml:space="preserve"> мин</w:t>
            </w:r>
          </w:p>
        </w:tc>
      </w:tr>
      <w:tr w:rsidR="007421FB" w:rsidRPr="00CB5A03" w:rsidTr="00037750">
        <w:trPr>
          <w:trHeight w:val="257"/>
        </w:trPr>
        <w:tc>
          <w:tcPr>
            <w:tcW w:w="2103" w:type="dxa"/>
          </w:tcPr>
          <w:p w:rsidR="007421FB" w:rsidRPr="00CB5A03" w:rsidRDefault="007421FB" w:rsidP="000B1DFB">
            <w:pPr>
              <w:jc w:val="both"/>
              <w:rPr>
                <w:rFonts w:cs="Times New Roman"/>
                <w:szCs w:val="28"/>
              </w:rPr>
            </w:pPr>
            <w:r w:rsidRPr="00CB5A03">
              <w:rPr>
                <w:rFonts w:cs="Times New Roman"/>
                <w:szCs w:val="28"/>
              </w:rPr>
              <w:t xml:space="preserve">Гол </w:t>
            </w:r>
            <w:proofErr w:type="spellStart"/>
            <w:r w:rsidRPr="00CB5A03">
              <w:rPr>
                <w:rFonts w:cs="Times New Roman"/>
                <w:szCs w:val="28"/>
              </w:rPr>
              <w:t>хуби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236" w:type="dxa"/>
          </w:tcPr>
          <w:p w:rsidR="007421FB" w:rsidRPr="00CB5A03" w:rsidRDefault="007421FB" w:rsidP="0060418A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proofErr w:type="spellStart"/>
            <w:r w:rsidRPr="00CB5A03">
              <w:rPr>
                <w:rFonts w:cs="Times New Roman"/>
                <w:szCs w:val="28"/>
              </w:rPr>
              <w:t>Нэн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түрүүн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Бадма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-Базар </w:t>
            </w:r>
            <w:proofErr w:type="spellStart"/>
            <w:r w:rsidRPr="00CB5A03">
              <w:rPr>
                <w:rFonts w:cs="Times New Roman"/>
                <w:szCs w:val="28"/>
              </w:rPr>
              <w:t>Намсарайн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намтар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ба </w:t>
            </w:r>
            <w:proofErr w:type="spellStart"/>
            <w:r w:rsidRPr="00CB5A03">
              <w:rPr>
                <w:rFonts w:cs="Times New Roman"/>
                <w:szCs w:val="28"/>
              </w:rPr>
              <w:t>зохёохы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зам </w:t>
            </w:r>
            <w:proofErr w:type="spellStart"/>
            <w:r w:rsidRPr="00CB5A03">
              <w:rPr>
                <w:rFonts w:cs="Times New Roman"/>
                <w:szCs w:val="28"/>
              </w:rPr>
              <w:t>дээрэ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lastRenderedPageBreak/>
              <w:t>тогтоёбди</w:t>
            </w:r>
            <w:proofErr w:type="spellEnd"/>
            <w:r w:rsidRPr="00CB5A03">
              <w:rPr>
                <w:rFonts w:cs="Times New Roman"/>
                <w:szCs w:val="28"/>
              </w:rPr>
              <w:t>. (Слайды, текст биографии)</w:t>
            </w:r>
          </w:p>
          <w:p w:rsidR="007421FB" w:rsidRPr="00CB5A03" w:rsidRDefault="007421FB" w:rsidP="0060418A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7421FB" w:rsidRPr="00CB5A03" w:rsidRDefault="007421FB" w:rsidP="0060418A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CB5A03">
              <w:rPr>
                <w:rFonts w:cs="Times New Roman"/>
                <w:b/>
                <w:szCs w:val="28"/>
              </w:rPr>
              <w:t>Биография писателя</w:t>
            </w:r>
          </w:p>
          <w:p w:rsidR="007421FB" w:rsidRPr="00CB5A03" w:rsidRDefault="007421FB" w:rsidP="0060418A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proofErr w:type="spellStart"/>
            <w:r w:rsidRPr="00CB5A03">
              <w:rPr>
                <w:rFonts w:cs="Times New Roman"/>
                <w:szCs w:val="28"/>
              </w:rPr>
              <w:t>Б.Намсарайн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ажалнууд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CB5A03">
              <w:rPr>
                <w:rFonts w:cs="Times New Roman"/>
                <w:szCs w:val="28"/>
              </w:rPr>
              <w:t>зохёолнууд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хадаа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байгаалияа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хамгаалха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CB5A03">
              <w:rPr>
                <w:rFonts w:cs="Times New Roman"/>
                <w:szCs w:val="28"/>
              </w:rPr>
              <w:t>буряад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хэлэеэ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гамнаха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CB5A03">
              <w:rPr>
                <w:rFonts w:cs="Times New Roman"/>
                <w:szCs w:val="28"/>
              </w:rPr>
              <w:t>түрэл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нютагаа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мартахагүй</w:t>
            </w:r>
            <w:proofErr w:type="spellEnd"/>
            <w:r w:rsidRPr="00CB5A03">
              <w:rPr>
                <w:rFonts w:cs="Times New Roman"/>
                <w:szCs w:val="28"/>
              </w:rPr>
              <w:t>, ё</w:t>
            </w:r>
            <w:r w:rsidRPr="00CB5A03">
              <w:rPr>
                <w:rFonts w:cs="Times New Roman"/>
                <w:szCs w:val="28"/>
                <w:lang w:val="en-US"/>
              </w:rPr>
              <w:t>h</w:t>
            </w:r>
            <w:r w:rsidRPr="00CB5A03">
              <w:rPr>
                <w:rFonts w:cs="Times New Roman"/>
                <w:szCs w:val="28"/>
              </w:rPr>
              <w:t xml:space="preserve">о </w:t>
            </w:r>
            <w:proofErr w:type="spellStart"/>
            <w:r w:rsidRPr="00CB5A03">
              <w:rPr>
                <w:rFonts w:cs="Times New Roman"/>
                <w:szCs w:val="28"/>
              </w:rPr>
              <w:t>заншалаа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захижа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ябаха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гэ</w:t>
            </w:r>
            <w:r w:rsidRPr="00CB5A03">
              <w:rPr>
                <w:rFonts w:cs="Times New Roman"/>
                <w:szCs w:val="28"/>
                <w:lang w:val="en-US"/>
              </w:rPr>
              <w:t>h</w:t>
            </w:r>
            <w:r w:rsidRPr="00CB5A03">
              <w:rPr>
                <w:rFonts w:cs="Times New Roman"/>
                <w:szCs w:val="28"/>
              </w:rPr>
              <w:t xml:space="preserve">эн </w:t>
            </w:r>
            <w:proofErr w:type="spellStart"/>
            <w:r w:rsidRPr="00CB5A03">
              <w:rPr>
                <w:rFonts w:cs="Times New Roman"/>
                <w:szCs w:val="28"/>
              </w:rPr>
              <w:t>зорилготой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ха </w:t>
            </w:r>
            <w:proofErr w:type="spellStart"/>
            <w:r w:rsidRPr="00CB5A03">
              <w:rPr>
                <w:rFonts w:cs="Times New Roman"/>
                <w:szCs w:val="28"/>
              </w:rPr>
              <w:t>юм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. </w:t>
            </w:r>
          </w:p>
          <w:p w:rsidR="007421FB" w:rsidRPr="00CB5A03" w:rsidRDefault="007421FB" w:rsidP="0060418A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proofErr w:type="spellStart"/>
            <w:r w:rsidRPr="00CB5A03">
              <w:rPr>
                <w:rFonts w:cs="Times New Roman"/>
                <w:b/>
                <w:szCs w:val="28"/>
              </w:rPr>
              <w:t>Тобшолол</w:t>
            </w:r>
            <w:proofErr w:type="spellEnd"/>
            <w:r w:rsidRPr="00CB5A03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b/>
                <w:szCs w:val="28"/>
              </w:rPr>
              <w:t>гаргаха</w:t>
            </w:r>
            <w:proofErr w:type="spellEnd"/>
          </w:p>
          <w:p w:rsidR="007421FB" w:rsidRPr="00CB5A03" w:rsidRDefault="007421FB" w:rsidP="0060418A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proofErr w:type="spellStart"/>
            <w:r w:rsidRPr="00CB5A03">
              <w:rPr>
                <w:rFonts w:cs="Times New Roman"/>
                <w:szCs w:val="28"/>
              </w:rPr>
              <w:t>Бадма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-Базар </w:t>
            </w:r>
            <w:proofErr w:type="spellStart"/>
            <w:r w:rsidRPr="00CB5A03">
              <w:rPr>
                <w:rFonts w:cs="Times New Roman"/>
                <w:szCs w:val="28"/>
              </w:rPr>
              <w:t>Намсарайн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манай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Агын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буряадуудай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түрүү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багшанарай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ба уран </w:t>
            </w:r>
            <w:proofErr w:type="spellStart"/>
            <w:r w:rsidRPr="00CB5A03">
              <w:rPr>
                <w:rFonts w:cs="Times New Roman"/>
                <w:szCs w:val="28"/>
              </w:rPr>
              <w:t>зохёолшоной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нэгэн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болоно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. </w:t>
            </w:r>
          </w:p>
          <w:p w:rsidR="007421FB" w:rsidRPr="00CB5A03" w:rsidRDefault="007421FB" w:rsidP="0060418A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="Times New Roman"/>
                <w:szCs w:val="28"/>
              </w:rPr>
            </w:pPr>
            <w:proofErr w:type="spellStart"/>
            <w:r w:rsidRPr="00CB5A03">
              <w:rPr>
                <w:rFonts w:cs="Times New Roman"/>
                <w:szCs w:val="28"/>
              </w:rPr>
              <w:t>Мүнөө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шүлэг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таанад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уншагты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CB5A03">
              <w:rPr>
                <w:rFonts w:cs="Times New Roman"/>
                <w:szCs w:val="28"/>
              </w:rPr>
              <w:t>оршуулга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хэгты</w:t>
            </w:r>
            <w:proofErr w:type="spellEnd"/>
            <w:r w:rsidRPr="00CB5A03">
              <w:rPr>
                <w:rFonts w:cs="Times New Roman"/>
                <w:szCs w:val="28"/>
              </w:rPr>
              <w:t>.  (</w:t>
            </w:r>
            <w:proofErr w:type="spellStart"/>
            <w:r w:rsidRPr="00CB5A03">
              <w:rPr>
                <w:rFonts w:cs="Times New Roman"/>
                <w:szCs w:val="28"/>
              </w:rPr>
              <w:t>Дашима</w:t>
            </w:r>
            <w:proofErr w:type="spellEnd"/>
            <w:r w:rsidRPr="00CB5A03">
              <w:rPr>
                <w:rFonts w:cs="Times New Roman"/>
                <w:szCs w:val="28"/>
              </w:rPr>
              <w:t>, Алина)</w:t>
            </w:r>
          </w:p>
          <w:p w:rsidR="007421FB" w:rsidRPr="00CB5A03" w:rsidRDefault="007421FB" w:rsidP="0060418A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CB5A03">
              <w:rPr>
                <w:rFonts w:cs="Times New Roman"/>
                <w:szCs w:val="28"/>
              </w:rPr>
              <w:lastRenderedPageBreak/>
              <w:t xml:space="preserve">- </w:t>
            </w:r>
            <w:proofErr w:type="spellStart"/>
            <w:r w:rsidRPr="00CB5A03">
              <w:rPr>
                <w:rFonts w:cs="Times New Roman"/>
                <w:szCs w:val="28"/>
              </w:rPr>
              <w:t>Ямар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юумэ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ойлгообта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энэ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шүлэг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шагнаад</w:t>
            </w:r>
            <w:proofErr w:type="spellEnd"/>
            <w:r w:rsidRPr="00CB5A03">
              <w:rPr>
                <w:rFonts w:cs="Times New Roman"/>
                <w:szCs w:val="28"/>
              </w:rPr>
              <w:t>?</w:t>
            </w:r>
          </w:p>
          <w:p w:rsidR="007421FB" w:rsidRPr="00CB5A03" w:rsidRDefault="007421FB" w:rsidP="0060418A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CB5A03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CB5A03">
              <w:rPr>
                <w:rFonts w:cs="Times New Roman"/>
                <w:szCs w:val="28"/>
              </w:rPr>
              <w:t>Зүб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CB5A03">
              <w:rPr>
                <w:rFonts w:cs="Times New Roman"/>
                <w:szCs w:val="28"/>
              </w:rPr>
              <w:t>энэ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шүлэг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соо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манай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арадай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ё</w:t>
            </w:r>
            <w:r w:rsidRPr="00CB5A03">
              <w:rPr>
                <w:rFonts w:cs="Times New Roman"/>
                <w:szCs w:val="28"/>
                <w:lang w:val="en-US"/>
              </w:rPr>
              <w:t>h</w:t>
            </w:r>
            <w:r w:rsidRPr="00CB5A03">
              <w:rPr>
                <w:rFonts w:cs="Times New Roman"/>
                <w:szCs w:val="28"/>
              </w:rPr>
              <w:t xml:space="preserve">о </w:t>
            </w:r>
            <w:proofErr w:type="spellStart"/>
            <w:r w:rsidRPr="00CB5A03">
              <w:rPr>
                <w:rFonts w:cs="Times New Roman"/>
                <w:szCs w:val="28"/>
              </w:rPr>
              <w:t>гурим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тухай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хэлэгдэнэ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. </w:t>
            </w:r>
          </w:p>
          <w:p w:rsidR="007421FB" w:rsidRDefault="007421FB" w:rsidP="0060418A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CB5A03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CB5A03">
              <w:rPr>
                <w:rFonts w:cs="Times New Roman"/>
                <w:szCs w:val="28"/>
              </w:rPr>
              <w:t>Таанадай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r w:rsidRPr="00CB5A03">
              <w:rPr>
                <w:rFonts w:cs="Times New Roman"/>
                <w:szCs w:val="28"/>
                <w:lang w:val="en-US"/>
              </w:rPr>
              <w:t>h</w:t>
            </w:r>
            <w:proofErr w:type="spellStart"/>
            <w:r w:rsidRPr="00CB5A03">
              <w:rPr>
                <w:rFonts w:cs="Times New Roman"/>
                <w:szCs w:val="28"/>
              </w:rPr>
              <w:t>анамжаар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автор </w:t>
            </w:r>
            <w:proofErr w:type="spellStart"/>
            <w:r w:rsidRPr="00CB5A03">
              <w:rPr>
                <w:rFonts w:cs="Times New Roman"/>
                <w:szCs w:val="28"/>
              </w:rPr>
              <w:t>юундэ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энэ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шүлэгөө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«Ё</w:t>
            </w:r>
            <w:r w:rsidRPr="00CB5A03">
              <w:rPr>
                <w:rFonts w:cs="Times New Roman"/>
                <w:szCs w:val="28"/>
                <w:lang w:val="en-US"/>
              </w:rPr>
              <w:t>h</w:t>
            </w:r>
            <w:r w:rsidRPr="00CB5A03">
              <w:rPr>
                <w:rFonts w:cs="Times New Roman"/>
                <w:szCs w:val="28"/>
              </w:rPr>
              <w:t xml:space="preserve">о </w:t>
            </w:r>
            <w:proofErr w:type="spellStart"/>
            <w:r w:rsidRPr="00CB5A03">
              <w:rPr>
                <w:rFonts w:cs="Times New Roman"/>
                <w:szCs w:val="28"/>
              </w:rPr>
              <w:t>байха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» </w:t>
            </w:r>
            <w:proofErr w:type="spellStart"/>
            <w:r w:rsidRPr="00CB5A03">
              <w:rPr>
                <w:rFonts w:cs="Times New Roman"/>
                <w:szCs w:val="28"/>
              </w:rPr>
              <w:t>гэжэ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нэрлээб</w:t>
            </w:r>
            <w:proofErr w:type="spellEnd"/>
            <w:r w:rsidRPr="00CB5A03">
              <w:rPr>
                <w:rFonts w:cs="Times New Roman"/>
                <w:szCs w:val="28"/>
              </w:rPr>
              <w:t>?</w:t>
            </w:r>
          </w:p>
          <w:p w:rsidR="00037750" w:rsidRPr="00037750" w:rsidRDefault="00037750" w:rsidP="0060418A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Энэ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шүлэг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саашанхи</w:t>
            </w:r>
            <w:proofErr w:type="spellEnd"/>
            <w:r>
              <w:rPr>
                <w:rFonts w:cs="Times New Roman"/>
                <w:szCs w:val="28"/>
              </w:rPr>
              <w:t xml:space="preserve"> на</w:t>
            </w:r>
            <w:r>
              <w:rPr>
                <w:rFonts w:cs="Times New Roman"/>
                <w:szCs w:val="28"/>
                <w:lang w:val="en-US"/>
              </w:rPr>
              <w:t>h</w:t>
            </w:r>
            <w:proofErr w:type="spellStart"/>
            <w:r>
              <w:rPr>
                <w:rFonts w:cs="Times New Roman"/>
                <w:szCs w:val="28"/>
              </w:rPr>
              <w:t>андатнай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хэрэгтэй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гээшэ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гү</w:t>
            </w:r>
            <w:proofErr w:type="spellEnd"/>
            <w:r>
              <w:rPr>
                <w:rFonts w:cs="Times New Roman"/>
                <w:szCs w:val="28"/>
              </w:rPr>
              <w:t>?</w:t>
            </w:r>
          </w:p>
          <w:p w:rsidR="007421FB" w:rsidRPr="00CB5A03" w:rsidRDefault="007421FB" w:rsidP="0060418A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CB5A03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CB5A03">
              <w:rPr>
                <w:rFonts w:cs="Times New Roman"/>
                <w:szCs w:val="28"/>
              </w:rPr>
              <w:t>Таанар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ямар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ё</w:t>
            </w:r>
            <w:r w:rsidRPr="00CB5A03">
              <w:rPr>
                <w:rFonts w:cs="Times New Roman"/>
                <w:szCs w:val="28"/>
                <w:lang w:val="en-US"/>
              </w:rPr>
              <w:t>h</w:t>
            </w:r>
            <w:r w:rsidRPr="00CB5A03">
              <w:rPr>
                <w:rFonts w:cs="Times New Roman"/>
                <w:szCs w:val="28"/>
              </w:rPr>
              <w:t xml:space="preserve">о </w:t>
            </w:r>
            <w:proofErr w:type="spellStart"/>
            <w:r w:rsidRPr="00CB5A03">
              <w:rPr>
                <w:rFonts w:cs="Times New Roman"/>
                <w:szCs w:val="28"/>
              </w:rPr>
              <w:t>заншалнуудые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мэдэхэбта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? </w:t>
            </w:r>
          </w:p>
          <w:p w:rsidR="007421FB" w:rsidRPr="00CB5A03" w:rsidRDefault="007421FB" w:rsidP="0060418A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CB5A03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CB5A03">
              <w:rPr>
                <w:rFonts w:cs="Times New Roman"/>
                <w:szCs w:val="28"/>
              </w:rPr>
              <w:t>Бэрхэнүүд</w:t>
            </w:r>
            <w:proofErr w:type="spellEnd"/>
            <w:r w:rsidRPr="00CB5A03">
              <w:rPr>
                <w:rFonts w:cs="Times New Roman"/>
                <w:szCs w:val="28"/>
              </w:rPr>
              <w:t>, я</w:t>
            </w:r>
            <w:r w:rsidRPr="00CB5A03">
              <w:rPr>
                <w:rFonts w:cs="Times New Roman"/>
                <w:szCs w:val="28"/>
                <w:lang w:val="en-US"/>
              </w:rPr>
              <w:t>h</w:t>
            </w:r>
            <w:r w:rsidRPr="00CB5A03">
              <w:rPr>
                <w:rFonts w:cs="Times New Roman"/>
                <w:szCs w:val="28"/>
              </w:rPr>
              <w:t xml:space="preserve">ала </w:t>
            </w:r>
            <w:proofErr w:type="spellStart"/>
            <w:r w:rsidRPr="00CB5A03">
              <w:rPr>
                <w:rFonts w:cs="Times New Roman"/>
                <w:szCs w:val="28"/>
              </w:rPr>
              <w:t>олон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гуримуудые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мэдэхэ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байнат</w:t>
            </w:r>
            <w:proofErr w:type="spellEnd"/>
            <w:r w:rsidRPr="00CB5A03">
              <w:rPr>
                <w:rFonts w:cs="Times New Roman"/>
                <w:szCs w:val="28"/>
              </w:rPr>
              <w:t>!</w:t>
            </w:r>
          </w:p>
          <w:p w:rsidR="007421FB" w:rsidRPr="00CB5A03" w:rsidRDefault="007421FB" w:rsidP="00ED5D41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CB5A03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CB5A03">
              <w:rPr>
                <w:rFonts w:cs="Times New Roman"/>
                <w:szCs w:val="28"/>
              </w:rPr>
              <w:t>Энэ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ё</w:t>
            </w:r>
            <w:r w:rsidRPr="00CB5A03">
              <w:rPr>
                <w:rFonts w:cs="Times New Roman"/>
                <w:szCs w:val="28"/>
                <w:lang w:val="en-US"/>
              </w:rPr>
              <w:t>h</w:t>
            </w:r>
            <w:r w:rsidRPr="00CB5A03">
              <w:rPr>
                <w:rFonts w:cs="Times New Roman"/>
                <w:szCs w:val="28"/>
              </w:rPr>
              <w:t xml:space="preserve">о </w:t>
            </w:r>
            <w:proofErr w:type="spellStart"/>
            <w:r w:rsidRPr="00CB5A03">
              <w:rPr>
                <w:rFonts w:cs="Times New Roman"/>
                <w:szCs w:val="28"/>
              </w:rPr>
              <w:t>гурим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таанадай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саашанхи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на</w:t>
            </w:r>
            <w:r w:rsidRPr="00CB5A03">
              <w:rPr>
                <w:rFonts w:cs="Times New Roman"/>
                <w:szCs w:val="28"/>
                <w:lang w:val="en-US"/>
              </w:rPr>
              <w:t>h</w:t>
            </w:r>
            <w:proofErr w:type="spellStart"/>
            <w:r w:rsidRPr="00CB5A03">
              <w:rPr>
                <w:rFonts w:cs="Times New Roman"/>
                <w:szCs w:val="28"/>
              </w:rPr>
              <w:t>анда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хэрэгтэй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гээшэ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гү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? </w:t>
            </w:r>
          </w:p>
          <w:p w:rsidR="007421FB" w:rsidRPr="00CB5A03" w:rsidRDefault="007421FB" w:rsidP="0060418A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CB5A03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CB5A03">
              <w:rPr>
                <w:rFonts w:cs="Times New Roman"/>
                <w:szCs w:val="28"/>
              </w:rPr>
              <w:t>Түрэл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хэлэеэ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мэдэхэ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CB5A03">
              <w:rPr>
                <w:rFonts w:cs="Times New Roman"/>
                <w:szCs w:val="28"/>
              </w:rPr>
              <w:t>гамнаха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хэрэгтэй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гэхэдэ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lastRenderedPageBreak/>
              <w:t>таанар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юун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гэжэ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ойлгонот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? </w:t>
            </w:r>
            <w:proofErr w:type="spellStart"/>
            <w:r w:rsidRPr="00CB5A03">
              <w:rPr>
                <w:rFonts w:cs="Times New Roman"/>
                <w:szCs w:val="28"/>
              </w:rPr>
              <w:t>Һанамжаяа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хэлэгты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. </w:t>
            </w:r>
          </w:p>
          <w:p w:rsidR="007421FB" w:rsidRPr="00CB5A03" w:rsidRDefault="007421FB" w:rsidP="0060418A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</w:p>
          <w:p w:rsidR="007421FB" w:rsidRPr="00CB5A03" w:rsidRDefault="007421FB" w:rsidP="0060418A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proofErr w:type="spellStart"/>
            <w:r w:rsidRPr="00CB5A03">
              <w:rPr>
                <w:rFonts w:cs="Times New Roman"/>
                <w:b/>
                <w:szCs w:val="28"/>
              </w:rPr>
              <w:t>Тобшолол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: </w:t>
            </w:r>
          </w:p>
          <w:p w:rsidR="007421FB" w:rsidRPr="00CB5A03" w:rsidRDefault="007421FB" w:rsidP="0060418A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CB5A03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CB5A03">
              <w:rPr>
                <w:rFonts w:cs="Times New Roman"/>
                <w:szCs w:val="28"/>
              </w:rPr>
              <w:t>Б.Намсарайн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зохёолнууд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хадаа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түрэл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нютаг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тухай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CB5A03">
              <w:rPr>
                <w:rFonts w:cs="Times New Roman"/>
                <w:szCs w:val="28"/>
              </w:rPr>
              <w:t>буряад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арадайнгаа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ё</w:t>
            </w:r>
            <w:r w:rsidRPr="00CB5A03">
              <w:rPr>
                <w:rFonts w:cs="Times New Roman"/>
                <w:szCs w:val="28"/>
                <w:lang w:val="en-US"/>
              </w:rPr>
              <w:t>h</w:t>
            </w:r>
            <w:r w:rsidRPr="00CB5A03">
              <w:rPr>
                <w:rFonts w:cs="Times New Roman"/>
                <w:szCs w:val="28"/>
              </w:rPr>
              <w:t xml:space="preserve">о </w:t>
            </w:r>
            <w:proofErr w:type="spellStart"/>
            <w:r w:rsidRPr="00CB5A03">
              <w:rPr>
                <w:rFonts w:cs="Times New Roman"/>
                <w:szCs w:val="28"/>
              </w:rPr>
              <w:t>заншал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алдангүй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ябаха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гэ</w:t>
            </w:r>
            <w:r w:rsidRPr="00CB5A03">
              <w:rPr>
                <w:rFonts w:cs="Times New Roman"/>
                <w:szCs w:val="28"/>
                <w:lang w:val="en-US"/>
              </w:rPr>
              <w:t>h</w:t>
            </w:r>
            <w:r w:rsidRPr="00CB5A03">
              <w:rPr>
                <w:rFonts w:cs="Times New Roman"/>
                <w:szCs w:val="28"/>
              </w:rPr>
              <w:t xml:space="preserve">эн </w:t>
            </w:r>
            <w:proofErr w:type="spellStart"/>
            <w:r w:rsidRPr="00CB5A03">
              <w:rPr>
                <w:rFonts w:cs="Times New Roman"/>
                <w:szCs w:val="28"/>
              </w:rPr>
              <w:t>удха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шанартай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юм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даа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. </w:t>
            </w:r>
          </w:p>
          <w:p w:rsidR="007421FB" w:rsidRPr="00CB5A03" w:rsidRDefault="007421FB" w:rsidP="0060418A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CB5A03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CB5A03">
              <w:rPr>
                <w:rFonts w:cs="Times New Roman"/>
                <w:szCs w:val="28"/>
              </w:rPr>
              <w:t>Үндэ</w:t>
            </w:r>
            <w:proofErr w:type="spellEnd"/>
            <w:r w:rsidRPr="00CB5A03">
              <w:rPr>
                <w:rFonts w:cs="Times New Roman"/>
                <w:szCs w:val="28"/>
                <w:lang w:val="en-US"/>
              </w:rPr>
              <w:t>h</w:t>
            </w:r>
            <w:r w:rsidRPr="00CB5A03">
              <w:rPr>
                <w:rFonts w:cs="Times New Roman"/>
                <w:szCs w:val="28"/>
              </w:rPr>
              <w:t xml:space="preserve">эн </w:t>
            </w:r>
            <w:proofErr w:type="spellStart"/>
            <w:r w:rsidRPr="00CB5A03">
              <w:rPr>
                <w:rFonts w:cs="Times New Roman"/>
                <w:szCs w:val="28"/>
              </w:rPr>
              <w:t>арадайнгаа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ё</w:t>
            </w:r>
            <w:r w:rsidRPr="00CB5A03">
              <w:rPr>
                <w:rFonts w:cs="Times New Roman"/>
                <w:szCs w:val="28"/>
                <w:lang w:val="en-US"/>
              </w:rPr>
              <w:t>h</w:t>
            </w:r>
            <w:r w:rsidRPr="00CB5A03">
              <w:rPr>
                <w:rFonts w:cs="Times New Roman"/>
                <w:szCs w:val="28"/>
              </w:rPr>
              <w:t xml:space="preserve">о </w:t>
            </w:r>
            <w:proofErr w:type="spellStart"/>
            <w:r w:rsidRPr="00CB5A03">
              <w:rPr>
                <w:rFonts w:cs="Times New Roman"/>
                <w:szCs w:val="28"/>
              </w:rPr>
              <w:t>гурим</w:t>
            </w:r>
            <w:proofErr w:type="spellEnd"/>
            <w:r w:rsidRPr="00CB5A03">
              <w:rPr>
                <w:rFonts w:cs="Times New Roman"/>
                <w:szCs w:val="28"/>
              </w:rPr>
              <w:t>, ё</w:t>
            </w:r>
            <w:r w:rsidRPr="00CB5A03">
              <w:rPr>
                <w:rFonts w:cs="Times New Roman"/>
                <w:szCs w:val="28"/>
                <w:lang w:val="en-US"/>
              </w:rPr>
              <w:t>h</w:t>
            </w:r>
            <w:r w:rsidRPr="00CB5A03">
              <w:rPr>
                <w:rFonts w:cs="Times New Roman"/>
                <w:szCs w:val="28"/>
              </w:rPr>
              <w:t xml:space="preserve">о </w:t>
            </w:r>
            <w:proofErr w:type="spellStart"/>
            <w:r w:rsidRPr="00CB5A03">
              <w:rPr>
                <w:rFonts w:cs="Times New Roman"/>
                <w:szCs w:val="28"/>
              </w:rPr>
              <w:t>заншал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гээшые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хүн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бүхэн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тон </w:t>
            </w:r>
            <w:proofErr w:type="spellStart"/>
            <w:r w:rsidRPr="00CB5A03">
              <w:rPr>
                <w:rFonts w:cs="Times New Roman"/>
                <w:szCs w:val="28"/>
              </w:rPr>
              <w:t>наринаар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сахижа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ябаха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ё</w:t>
            </w:r>
            <w:r w:rsidRPr="00CB5A03">
              <w:rPr>
                <w:rFonts w:cs="Times New Roman"/>
                <w:szCs w:val="28"/>
                <w:lang w:val="en-US"/>
              </w:rPr>
              <w:t>h</w:t>
            </w:r>
            <w:proofErr w:type="spellStart"/>
            <w:r w:rsidRPr="00CB5A03">
              <w:rPr>
                <w:rFonts w:cs="Times New Roman"/>
                <w:szCs w:val="28"/>
              </w:rPr>
              <w:t>отой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. </w:t>
            </w:r>
          </w:p>
          <w:p w:rsidR="007421FB" w:rsidRPr="00CB5A03" w:rsidRDefault="007421FB" w:rsidP="00ED5D41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137" w:type="dxa"/>
          </w:tcPr>
          <w:p w:rsidR="00037750" w:rsidRDefault="00037750" w:rsidP="000B1DFB">
            <w:pPr>
              <w:jc w:val="both"/>
              <w:rPr>
                <w:rFonts w:cs="Times New Roman"/>
                <w:szCs w:val="28"/>
              </w:rPr>
            </w:pPr>
          </w:p>
          <w:p w:rsidR="00F81604" w:rsidRDefault="00F81604" w:rsidP="000B1DFB">
            <w:pPr>
              <w:jc w:val="both"/>
              <w:rPr>
                <w:rFonts w:cs="Times New Roman"/>
                <w:szCs w:val="28"/>
              </w:rPr>
            </w:pPr>
          </w:p>
          <w:p w:rsidR="00F81604" w:rsidRDefault="00F81604" w:rsidP="000B1DFB">
            <w:pPr>
              <w:jc w:val="both"/>
              <w:rPr>
                <w:rFonts w:cs="Times New Roman"/>
                <w:szCs w:val="28"/>
              </w:rPr>
            </w:pPr>
          </w:p>
          <w:p w:rsidR="00F81604" w:rsidRDefault="00F81604" w:rsidP="000B1DFB">
            <w:pPr>
              <w:jc w:val="both"/>
              <w:rPr>
                <w:rFonts w:cs="Times New Roman"/>
                <w:szCs w:val="28"/>
              </w:rPr>
            </w:pPr>
          </w:p>
          <w:p w:rsidR="00F81604" w:rsidRDefault="00F81604" w:rsidP="000B1DFB">
            <w:pPr>
              <w:jc w:val="both"/>
              <w:rPr>
                <w:rFonts w:cs="Times New Roman"/>
                <w:szCs w:val="28"/>
              </w:rPr>
            </w:pPr>
          </w:p>
          <w:p w:rsidR="00F81604" w:rsidRDefault="00F81604" w:rsidP="000B1DFB">
            <w:pPr>
              <w:jc w:val="both"/>
              <w:rPr>
                <w:rFonts w:cs="Times New Roman"/>
                <w:szCs w:val="28"/>
              </w:rPr>
            </w:pPr>
          </w:p>
          <w:p w:rsidR="00F81604" w:rsidRDefault="00F81604" w:rsidP="000B1DFB">
            <w:pPr>
              <w:jc w:val="both"/>
              <w:rPr>
                <w:rFonts w:cs="Times New Roman"/>
                <w:szCs w:val="28"/>
              </w:rPr>
            </w:pPr>
          </w:p>
          <w:p w:rsidR="00F81604" w:rsidRDefault="00F81604" w:rsidP="000B1DFB">
            <w:pPr>
              <w:jc w:val="both"/>
              <w:rPr>
                <w:rFonts w:cs="Times New Roman"/>
                <w:szCs w:val="28"/>
              </w:rPr>
            </w:pPr>
          </w:p>
          <w:p w:rsidR="00F81604" w:rsidRDefault="00F81604" w:rsidP="000B1DFB">
            <w:pPr>
              <w:jc w:val="both"/>
              <w:rPr>
                <w:rFonts w:cs="Times New Roman"/>
                <w:szCs w:val="28"/>
              </w:rPr>
            </w:pPr>
          </w:p>
          <w:p w:rsidR="00F81604" w:rsidRDefault="00F81604" w:rsidP="000B1DFB">
            <w:pPr>
              <w:jc w:val="both"/>
              <w:rPr>
                <w:rFonts w:cs="Times New Roman"/>
                <w:szCs w:val="28"/>
              </w:rPr>
            </w:pPr>
          </w:p>
          <w:p w:rsidR="00F81604" w:rsidRDefault="00F81604" w:rsidP="000B1DFB">
            <w:pPr>
              <w:jc w:val="both"/>
              <w:rPr>
                <w:rFonts w:cs="Times New Roman"/>
                <w:szCs w:val="28"/>
              </w:rPr>
            </w:pPr>
          </w:p>
          <w:p w:rsidR="00F81604" w:rsidRDefault="00F81604" w:rsidP="000B1DFB">
            <w:pPr>
              <w:jc w:val="both"/>
              <w:rPr>
                <w:rFonts w:cs="Times New Roman"/>
                <w:szCs w:val="28"/>
              </w:rPr>
            </w:pPr>
          </w:p>
          <w:p w:rsidR="00F81604" w:rsidRDefault="00F81604" w:rsidP="000B1DFB">
            <w:pPr>
              <w:jc w:val="both"/>
              <w:rPr>
                <w:rFonts w:cs="Times New Roman"/>
                <w:szCs w:val="28"/>
              </w:rPr>
            </w:pPr>
          </w:p>
          <w:p w:rsidR="00F81604" w:rsidRDefault="00F81604" w:rsidP="000B1DFB">
            <w:pPr>
              <w:jc w:val="both"/>
              <w:rPr>
                <w:rFonts w:cs="Times New Roman"/>
                <w:szCs w:val="28"/>
              </w:rPr>
            </w:pPr>
          </w:p>
          <w:p w:rsidR="00F81604" w:rsidRDefault="00F81604" w:rsidP="000B1DFB">
            <w:pPr>
              <w:jc w:val="both"/>
              <w:rPr>
                <w:rFonts w:cs="Times New Roman"/>
                <w:szCs w:val="28"/>
              </w:rPr>
            </w:pPr>
          </w:p>
          <w:p w:rsidR="00F81604" w:rsidRDefault="00F81604" w:rsidP="000B1DFB">
            <w:pPr>
              <w:jc w:val="both"/>
              <w:rPr>
                <w:rFonts w:cs="Times New Roman"/>
                <w:szCs w:val="28"/>
              </w:rPr>
            </w:pPr>
          </w:p>
          <w:p w:rsidR="00F81604" w:rsidRDefault="00F81604" w:rsidP="000B1DFB">
            <w:pPr>
              <w:jc w:val="both"/>
              <w:rPr>
                <w:rFonts w:cs="Times New Roman"/>
                <w:szCs w:val="28"/>
              </w:rPr>
            </w:pPr>
          </w:p>
          <w:p w:rsidR="00F81604" w:rsidRDefault="00F81604" w:rsidP="000B1DFB">
            <w:pPr>
              <w:jc w:val="both"/>
              <w:rPr>
                <w:rFonts w:cs="Times New Roman"/>
                <w:szCs w:val="28"/>
              </w:rPr>
            </w:pPr>
          </w:p>
          <w:p w:rsidR="00F81604" w:rsidRDefault="00F81604" w:rsidP="000B1DFB">
            <w:pPr>
              <w:jc w:val="both"/>
              <w:rPr>
                <w:rFonts w:cs="Times New Roman"/>
                <w:szCs w:val="28"/>
              </w:rPr>
            </w:pPr>
          </w:p>
          <w:p w:rsidR="00F81604" w:rsidRDefault="00F81604" w:rsidP="000B1DFB">
            <w:pPr>
              <w:jc w:val="both"/>
              <w:rPr>
                <w:rFonts w:cs="Times New Roman"/>
                <w:szCs w:val="28"/>
              </w:rPr>
            </w:pPr>
          </w:p>
          <w:p w:rsidR="00F81604" w:rsidRDefault="00F81604" w:rsidP="000B1DFB">
            <w:pPr>
              <w:jc w:val="both"/>
              <w:rPr>
                <w:rFonts w:cs="Times New Roman"/>
                <w:szCs w:val="28"/>
              </w:rPr>
            </w:pPr>
          </w:p>
          <w:p w:rsidR="00F81604" w:rsidRDefault="00F81604" w:rsidP="000B1DFB">
            <w:pPr>
              <w:jc w:val="both"/>
              <w:rPr>
                <w:rFonts w:cs="Times New Roman"/>
                <w:szCs w:val="28"/>
              </w:rPr>
            </w:pPr>
          </w:p>
          <w:p w:rsidR="00F81604" w:rsidRDefault="00F81604" w:rsidP="000B1DFB">
            <w:pPr>
              <w:jc w:val="both"/>
              <w:rPr>
                <w:rFonts w:cs="Times New Roman"/>
                <w:szCs w:val="28"/>
              </w:rPr>
            </w:pPr>
          </w:p>
          <w:p w:rsidR="00F81604" w:rsidRDefault="00F81604" w:rsidP="000B1DFB">
            <w:pPr>
              <w:jc w:val="both"/>
              <w:rPr>
                <w:rFonts w:cs="Times New Roman"/>
                <w:szCs w:val="28"/>
              </w:rPr>
            </w:pPr>
          </w:p>
          <w:p w:rsidR="00F81604" w:rsidRDefault="00F81604" w:rsidP="000B1DFB">
            <w:pPr>
              <w:jc w:val="both"/>
              <w:rPr>
                <w:rFonts w:cs="Times New Roman"/>
                <w:szCs w:val="28"/>
              </w:rPr>
            </w:pPr>
          </w:p>
          <w:p w:rsidR="00F81604" w:rsidRDefault="00F81604" w:rsidP="000B1DFB">
            <w:pPr>
              <w:jc w:val="both"/>
              <w:rPr>
                <w:rFonts w:cs="Times New Roman"/>
                <w:szCs w:val="28"/>
              </w:rPr>
            </w:pPr>
          </w:p>
          <w:p w:rsidR="00F81604" w:rsidRDefault="00F81604" w:rsidP="000B1DFB">
            <w:pPr>
              <w:jc w:val="both"/>
              <w:rPr>
                <w:rFonts w:cs="Times New Roman"/>
                <w:szCs w:val="28"/>
              </w:rPr>
            </w:pPr>
          </w:p>
          <w:p w:rsidR="00F81604" w:rsidRPr="00CB5A03" w:rsidRDefault="00F81604" w:rsidP="000B1DFB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Активизация словарного запаса</w:t>
            </w:r>
            <w:bookmarkStart w:id="0" w:name="_GoBack"/>
            <w:bookmarkEnd w:id="0"/>
          </w:p>
        </w:tc>
        <w:tc>
          <w:tcPr>
            <w:tcW w:w="2356" w:type="dxa"/>
          </w:tcPr>
          <w:p w:rsidR="00037750" w:rsidRDefault="00037750" w:rsidP="003A72C3">
            <w:pPr>
              <w:jc w:val="both"/>
              <w:rPr>
                <w:rFonts w:cs="Times New Roman"/>
                <w:szCs w:val="28"/>
              </w:rPr>
            </w:pPr>
          </w:p>
          <w:p w:rsidR="00037750" w:rsidRDefault="00037750" w:rsidP="003A72C3">
            <w:pPr>
              <w:jc w:val="both"/>
              <w:rPr>
                <w:rFonts w:cs="Times New Roman"/>
                <w:szCs w:val="28"/>
              </w:rPr>
            </w:pPr>
          </w:p>
          <w:p w:rsidR="00037750" w:rsidRDefault="00037750" w:rsidP="003A72C3">
            <w:pPr>
              <w:jc w:val="both"/>
              <w:rPr>
                <w:rFonts w:cs="Times New Roman"/>
                <w:szCs w:val="28"/>
              </w:rPr>
            </w:pPr>
          </w:p>
          <w:p w:rsidR="00037750" w:rsidRDefault="00037750" w:rsidP="003A72C3">
            <w:pPr>
              <w:jc w:val="both"/>
              <w:rPr>
                <w:rFonts w:cs="Times New Roman"/>
                <w:szCs w:val="28"/>
              </w:rPr>
            </w:pPr>
          </w:p>
          <w:p w:rsidR="00037750" w:rsidRDefault="00037750" w:rsidP="003A72C3">
            <w:pPr>
              <w:jc w:val="both"/>
              <w:rPr>
                <w:rFonts w:cs="Times New Roman"/>
                <w:szCs w:val="28"/>
              </w:rPr>
            </w:pPr>
          </w:p>
          <w:p w:rsidR="00037750" w:rsidRDefault="00037750" w:rsidP="003A72C3">
            <w:pPr>
              <w:jc w:val="both"/>
              <w:rPr>
                <w:rFonts w:cs="Times New Roman"/>
                <w:szCs w:val="28"/>
              </w:rPr>
            </w:pPr>
          </w:p>
          <w:p w:rsidR="00037750" w:rsidRDefault="00037750" w:rsidP="003A72C3">
            <w:pPr>
              <w:jc w:val="both"/>
              <w:rPr>
                <w:rFonts w:cs="Times New Roman"/>
                <w:szCs w:val="28"/>
              </w:rPr>
            </w:pPr>
          </w:p>
          <w:p w:rsidR="00037750" w:rsidRDefault="00037750" w:rsidP="003A72C3">
            <w:pPr>
              <w:jc w:val="both"/>
              <w:rPr>
                <w:rFonts w:cs="Times New Roman"/>
                <w:szCs w:val="28"/>
              </w:rPr>
            </w:pPr>
          </w:p>
          <w:p w:rsidR="003A72C3" w:rsidRPr="00CB5A03" w:rsidRDefault="003A72C3" w:rsidP="003A72C3">
            <w:pPr>
              <w:jc w:val="both"/>
              <w:rPr>
                <w:rFonts w:cs="Times New Roman"/>
                <w:szCs w:val="28"/>
              </w:rPr>
            </w:pPr>
            <w:r w:rsidRPr="00CB5A03">
              <w:rPr>
                <w:rFonts w:cs="Times New Roman"/>
                <w:szCs w:val="28"/>
              </w:rPr>
              <w:t>Проблемный, частично-поисковый</w:t>
            </w:r>
          </w:p>
          <w:p w:rsidR="003A72C3" w:rsidRPr="00CB5A03" w:rsidRDefault="003A72C3" w:rsidP="003A72C3">
            <w:pPr>
              <w:jc w:val="both"/>
              <w:rPr>
                <w:rFonts w:cs="Times New Roman"/>
                <w:szCs w:val="28"/>
              </w:rPr>
            </w:pPr>
          </w:p>
          <w:p w:rsidR="003A72C3" w:rsidRPr="00CB5A03" w:rsidRDefault="003A72C3" w:rsidP="003A72C3">
            <w:pPr>
              <w:jc w:val="both"/>
              <w:rPr>
                <w:rFonts w:cs="Times New Roman"/>
                <w:szCs w:val="28"/>
              </w:rPr>
            </w:pPr>
            <w:r w:rsidRPr="00CB5A03">
              <w:rPr>
                <w:rFonts w:cs="Times New Roman"/>
                <w:szCs w:val="28"/>
              </w:rPr>
              <w:t>Создание проблемной ситуации и ее решение</w:t>
            </w:r>
          </w:p>
          <w:p w:rsidR="003A72C3" w:rsidRPr="00CB5A03" w:rsidRDefault="003A72C3" w:rsidP="003A72C3">
            <w:pPr>
              <w:jc w:val="both"/>
              <w:rPr>
                <w:rFonts w:cs="Times New Roman"/>
                <w:szCs w:val="28"/>
              </w:rPr>
            </w:pPr>
          </w:p>
          <w:p w:rsidR="007421FB" w:rsidRPr="00CB5A03" w:rsidRDefault="00C74C2B" w:rsidP="003A72C3">
            <w:pPr>
              <w:jc w:val="both"/>
              <w:rPr>
                <w:rFonts w:cs="Times New Roman"/>
                <w:szCs w:val="28"/>
              </w:rPr>
            </w:pPr>
            <w:r w:rsidRPr="00CB5A03">
              <w:rPr>
                <w:rFonts w:cs="Times New Roman"/>
                <w:szCs w:val="28"/>
              </w:rPr>
              <w:t>Р</w:t>
            </w:r>
            <w:r w:rsidR="003A72C3" w:rsidRPr="00CB5A03">
              <w:rPr>
                <w:rFonts w:cs="Times New Roman"/>
                <w:szCs w:val="28"/>
              </w:rPr>
              <w:t>абота с текстом.</w:t>
            </w:r>
          </w:p>
          <w:p w:rsidR="00CB5A03" w:rsidRPr="00CB5A03" w:rsidRDefault="00CB5A03" w:rsidP="003A72C3">
            <w:pPr>
              <w:jc w:val="both"/>
              <w:rPr>
                <w:rFonts w:cs="Times New Roman"/>
                <w:szCs w:val="28"/>
              </w:rPr>
            </w:pPr>
          </w:p>
          <w:p w:rsidR="00CB5A03" w:rsidRDefault="00CB5A03" w:rsidP="003A72C3">
            <w:pPr>
              <w:jc w:val="both"/>
              <w:rPr>
                <w:rFonts w:cs="Times New Roman"/>
                <w:szCs w:val="28"/>
              </w:rPr>
            </w:pPr>
            <w:r w:rsidRPr="00CB5A03">
              <w:rPr>
                <w:rFonts w:cs="Times New Roman"/>
                <w:szCs w:val="28"/>
              </w:rPr>
              <w:t>Наглядно-информационный метод</w:t>
            </w:r>
          </w:p>
          <w:p w:rsidR="00CB5A03" w:rsidRDefault="00CB5A03" w:rsidP="003A72C3">
            <w:pPr>
              <w:jc w:val="both"/>
              <w:rPr>
                <w:rFonts w:cs="Times New Roman"/>
                <w:szCs w:val="28"/>
              </w:rPr>
            </w:pPr>
          </w:p>
          <w:p w:rsidR="00CB5A03" w:rsidRDefault="00CB5A03" w:rsidP="003A72C3">
            <w:pPr>
              <w:jc w:val="both"/>
              <w:rPr>
                <w:rFonts w:cs="Times New Roman"/>
                <w:szCs w:val="28"/>
              </w:rPr>
            </w:pPr>
          </w:p>
          <w:p w:rsidR="00CB5A03" w:rsidRDefault="00CB5A03" w:rsidP="003A72C3">
            <w:pPr>
              <w:jc w:val="both"/>
              <w:rPr>
                <w:rFonts w:cs="Times New Roman"/>
                <w:szCs w:val="28"/>
              </w:rPr>
            </w:pPr>
          </w:p>
          <w:p w:rsidR="00CB5A03" w:rsidRDefault="00CB5A03" w:rsidP="003A72C3">
            <w:pPr>
              <w:jc w:val="both"/>
              <w:rPr>
                <w:rFonts w:cs="Times New Roman"/>
                <w:szCs w:val="28"/>
              </w:rPr>
            </w:pPr>
          </w:p>
          <w:p w:rsidR="00CB5A03" w:rsidRDefault="00CB5A03" w:rsidP="003A72C3">
            <w:pPr>
              <w:jc w:val="both"/>
              <w:rPr>
                <w:rFonts w:cs="Times New Roman"/>
                <w:szCs w:val="28"/>
              </w:rPr>
            </w:pPr>
          </w:p>
          <w:p w:rsidR="00CB5A03" w:rsidRDefault="00CB5A03" w:rsidP="003A72C3">
            <w:pPr>
              <w:jc w:val="both"/>
              <w:rPr>
                <w:rFonts w:cs="Times New Roman"/>
                <w:szCs w:val="28"/>
              </w:rPr>
            </w:pPr>
          </w:p>
          <w:p w:rsidR="00CB5A03" w:rsidRDefault="00CB5A03" w:rsidP="003A72C3">
            <w:pPr>
              <w:jc w:val="both"/>
              <w:rPr>
                <w:rFonts w:cs="Times New Roman"/>
                <w:szCs w:val="28"/>
              </w:rPr>
            </w:pPr>
          </w:p>
          <w:p w:rsidR="00CB5A03" w:rsidRDefault="00CB5A03" w:rsidP="003A72C3">
            <w:pPr>
              <w:jc w:val="both"/>
              <w:rPr>
                <w:rFonts w:cs="Times New Roman"/>
                <w:szCs w:val="28"/>
              </w:rPr>
            </w:pPr>
          </w:p>
          <w:p w:rsidR="00CB5A03" w:rsidRDefault="00CB5A03" w:rsidP="003A72C3">
            <w:pPr>
              <w:jc w:val="both"/>
              <w:rPr>
                <w:rFonts w:cs="Times New Roman"/>
                <w:szCs w:val="28"/>
              </w:rPr>
            </w:pPr>
          </w:p>
          <w:p w:rsidR="00CB5A03" w:rsidRDefault="00CB5A03" w:rsidP="003A72C3">
            <w:pPr>
              <w:jc w:val="both"/>
              <w:rPr>
                <w:rFonts w:cs="Times New Roman"/>
                <w:szCs w:val="28"/>
              </w:rPr>
            </w:pPr>
          </w:p>
          <w:p w:rsidR="00CB5A03" w:rsidRPr="00CB5A03" w:rsidRDefault="00CB5A03" w:rsidP="003A72C3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Выразительное чтение</w:t>
            </w:r>
          </w:p>
          <w:p w:rsidR="00CB5A03" w:rsidRPr="00CB5A03" w:rsidRDefault="00CB5A03" w:rsidP="003A72C3">
            <w:pPr>
              <w:jc w:val="both"/>
              <w:rPr>
                <w:rFonts w:cs="Times New Roman"/>
                <w:szCs w:val="28"/>
              </w:rPr>
            </w:pPr>
          </w:p>
          <w:p w:rsidR="00CB5A03" w:rsidRPr="00CB5A03" w:rsidRDefault="00CB5A03" w:rsidP="003A72C3">
            <w:pPr>
              <w:jc w:val="both"/>
              <w:rPr>
                <w:rFonts w:cs="Times New Roman"/>
                <w:szCs w:val="28"/>
              </w:rPr>
            </w:pPr>
          </w:p>
          <w:p w:rsidR="00CB5A03" w:rsidRPr="00CB5A03" w:rsidRDefault="00CB5A03" w:rsidP="003A72C3">
            <w:pPr>
              <w:jc w:val="both"/>
              <w:rPr>
                <w:rFonts w:cs="Times New Roman"/>
                <w:szCs w:val="28"/>
              </w:rPr>
            </w:pPr>
          </w:p>
          <w:p w:rsidR="00CB5A03" w:rsidRPr="00CB5A03" w:rsidRDefault="00CB5A03" w:rsidP="003A72C3">
            <w:pPr>
              <w:jc w:val="both"/>
              <w:rPr>
                <w:rFonts w:cs="Times New Roman"/>
                <w:szCs w:val="28"/>
              </w:rPr>
            </w:pPr>
          </w:p>
          <w:p w:rsidR="00CB5A03" w:rsidRPr="00CB5A03" w:rsidRDefault="00CB5A03" w:rsidP="003A72C3">
            <w:pPr>
              <w:jc w:val="both"/>
              <w:rPr>
                <w:rFonts w:cs="Times New Roman"/>
                <w:szCs w:val="28"/>
              </w:rPr>
            </w:pPr>
          </w:p>
          <w:p w:rsidR="00CB5A03" w:rsidRPr="00CB5A03" w:rsidRDefault="00CB5A03" w:rsidP="003A72C3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145" w:type="dxa"/>
          </w:tcPr>
          <w:p w:rsidR="00CB5A03" w:rsidRPr="00CB5A03" w:rsidRDefault="00CB5A03" w:rsidP="00CB5A03">
            <w:pPr>
              <w:jc w:val="both"/>
              <w:rPr>
                <w:rFonts w:cs="Times New Roman"/>
                <w:szCs w:val="28"/>
              </w:rPr>
            </w:pPr>
            <w:r w:rsidRPr="00CB5A03">
              <w:rPr>
                <w:rFonts w:cs="Times New Roman"/>
                <w:szCs w:val="28"/>
              </w:rPr>
              <w:lastRenderedPageBreak/>
              <w:t>-осуществлять анализ и синтез;</w:t>
            </w:r>
          </w:p>
          <w:p w:rsidR="00CB5A03" w:rsidRPr="00CB5A03" w:rsidRDefault="00CB5A03" w:rsidP="00CB5A03">
            <w:pPr>
              <w:jc w:val="both"/>
              <w:rPr>
                <w:rFonts w:cs="Times New Roman"/>
                <w:szCs w:val="28"/>
              </w:rPr>
            </w:pPr>
          </w:p>
          <w:p w:rsidR="00CB5A03" w:rsidRPr="00CB5A03" w:rsidRDefault="00CB5A03" w:rsidP="00CB5A03">
            <w:pPr>
              <w:jc w:val="both"/>
              <w:rPr>
                <w:rFonts w:cs="Times New Roman"/>
                <w:szCs w:val="28"/>
              </w:rPr>
            </w:pPr>
            <w:r w:rsidRPr="00CB5A03">
              <w:rPr>
                <w:rFonts w:cs="Times New Roman"/>
                <w:szCs w:val="28"/>
              </w:rPr>
              <w:lastRenderedPageBreak/>
              <w:t>-устанавливать причинно-следственные связи;</w:t>
            </w:r>
          </w:p>
          <w:p w:rsidR="00CB5A03" w:rsidRPr="00CB5A03" w:rsidRDefault="00CB5A03" w:rsidP="00CB5A03">
            <w:pPr>
              <w:jc w:val="both"/>
              <w:rPr>
                <w:rFonts w:cs="Times New Roman"/>
                <w:szCs w:val="28"/>
              </w:rPr>
            </w:pPr>
          </w:p>
          <w:p w:rsidR="007421FB" w:rsidRDefault="00CB5A03" w:rsidP="00CB5A03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Умение п</w:t>
            </w:r>
            <w:r w:rsidRPr="00CB5A03">
              <w:rPr>
                <w:rFonts w:cs="Times New Roman"/>
                <w:szCs w:val="28"/>
              </w:rPr>
              <w:t>ерерабатывать и преобразовывать информацию из одной формы в другую</w:t>
            </w:r>
            <w:r>
              <w:rPr>
                <w:rFonts w:cs="Times New Roman"/>
                <w:szCs w:val="28"/>
              </w:rPr>
              <w:t>.</w:t>
            </w:r>
          </w:p>
          <w:p w:rsidR="00CB5A03" w:rsidRPr="00CB5A03" w:rsidRDefault="00CB5A03" w:rsidP="00CB5A03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</w:t>
            </w:r>
            <w:r w:rsidRPr="00CB5A03">
              <w:rPr>
                <w:rFonts w:cs="Times New Roman"/>
                <w:szCs w:val="28"/>
              </w:rPr>
              <w:t xml:space="preserve">ормируем умение оценивать учебные действия в соответствии с поставленной </w:t>
            </w:r>
            <w:proofErr w:type="gramStart"/>
            <w:r w:rsidRPr="00CB5A03">
              <w:rPr>
                <w:rFonts w:cs="Times New Roman"/>
                <w:szCs w:val="28"/>
              </w:rPr>
              <w:t>задачей;  формируем</w:t>
            </w:r>
            <w:proofErr w:type="gramEnd"/>
            <w:r w:rsidRPr="00CB5A03">
              <w:rPr>
                <w:rFonts w:cs="Times New Roman"/>
                <w:szCs w:val="28"/>
              </w:rPr>
              <w:t xml:space="preserve"> умение осуществлять познавательную и личностную рефлексию</w:t>
            </w:r>
            <w:r>
              <w:rPr>
                <w:rFonts w:cs="Times New Roman"/>
                <w:szCs w:val="28"/>
              </w:rPr>
              <w:t xml:space="preserve"> основанную на личном опыте.</w:t>
            </w:r>
          </w:p>
        </w:tc>
        <w:tc>
          <w:tcPr>
            <w:tcW w:w="1872" w:type="dxa"/>
          </w:tcPr>
          <w:p w:rsidR="007421FB" w:rsidRPr="00CB5A03" w:rsidRDefault="00CB5A03" w:rsidP="000B1DFB">
            <w:pPr>
              <w:jc w:val="both"/>
              <w:rPr>
                <w:rFonts w:cs="Times New Roman"/>
                <w:szCs w:val="28"/>
              </w:rPr>
            </w:pPr>
            <w:r w:rsidRPr="00CB5A03">
              <w:rPr>
                <w:rFonts w:cs="Times New Roman"/>
                <w:szCs w:val="28"/>
              </w:rPr>
              <w:lastRenderedPageBreak/>
              <w:t>15 мин</w:t>
            </w:r>
          </w:p>
        </w:tc>
      </w:tr>
      <w:tr w:rsidR="00037750" w:rsidRPr="00CB5A03" w:rsidTr="00037750">
        <w:trPr>
          <w:trHeight w:val="257"/>
        </w:trPr>
        <w:tc>
          <w:tcPr>
            <w:tcW w:w="2103" w:type="dxa"/>
          </w:tcPr>
          <w:p w:rsidR="00037750" w:rsidRPr="00CB5A03" w:rsidRDefault="00037750" w:rsidP="00037750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CB5A03">
              <w:rPr>
                <w:rFonts w:cs="Times New Roman"/>
                <w:szCs w:val="28"/>
              </w:rPr>
              <w:lastRenderedPageBreak/>
              <w:t>Бэхижүүлгэ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236" w:type="dxa"/>
          </w:tcPr>
          <w:p w:rsidR="00037750" w:rsidRPr="00CB5A03" w:rsidRDefault="00037750" w:rsidP="00037750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360"/>
              <w:jc w:val="both"/>
              <w:rPr>
                <w:rFonts w:cs="Times New Roman"/>
                <w:szCs w:val="28"/>
              </w:rPr>
            </w:pPr>
            <w:proofErr w:type="spellStart"/>
            <w:r w:rsidRPr="00CB5A03">
              <w:rPr>
                <w:rFonts w:cs="Times New Roman"/>
                <w:szCs w:val="28"/>
              </w:rPr>
              <w:t>Мүнөө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наада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наадая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. Кроссворд </w:t>
            </w:r>
            <w:proofErr w:type="spellStart"/>
            <w:r w:rsidRPr="00CB5A03">
              <w:rPr>
                <w:rFonts w:cs="Times New Roman"/>
                <w:szCs w:val="28"/>
              </w:rPr>
              <w:t>гээшые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яагаад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таадаг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бэ? </w:t>
            </w:r>
            <w:proofErr w:type="spellStart"/>
            <w:r w:rsidRPr="00CB5A03">
              <w:rPr>
                <w:rFonts w:cs="Times New Roman"/>
                <w:szCs w:val="28"/>
              </w:rPr>
              <w:t>Зүб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. Кроссворд </w:t>
            </w:r>
            <w:proofErr w:type="spellStart"/>
            <w:r w:rsidRPr="00CB5A03">
              <w:rPr>
                <w:rFonts w:cs="Times New Roman"/>
                <w:szCs w:val="28"/>
              </w:rPr>
              <w:t>таая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CB5A03">
              <w:rPr>
                <w:rFonts w:cs="Times New Roman"/>
                <w:szCs w:val="28"/>
              </w:rPr>
              <w:t>Кроссвордын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харюунууд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хадаа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булта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энэ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шүлэг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lastRenderedPageBreak/>
              <w:t>соомнай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байна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CB5A03">
              <w:rPr>
                <w:rFonts w:cs="Times New Roman"/>
                <w:szCs w:val="28"/>
              </w:rPr>
              <w:t>Таанар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ород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хэлэн</w:t>
            </w:r>
            <w:proofErr w:type="spellEnd"/>
            <w:r w:rsidRPr="00CB5A03">
              <w:rPr>
                <w:rFonts w:cs="Times New Roman"/>
                <w:szCs w:val="28"/>
                <w:lang w:val="en-US"/>
              </w:rPr>
              <w:t>h</w:t>
            </w:r>
            <w:proofErr w:type="spellStart"/>
            <w:r w:rsidRPr="00CB5A03">
              <w:rPr>
                <w:rFonts w:cs="Times New Roman"/>
                <w:szCs w:val="28"/>
              </w:rPr>
              <w:t>ээ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түрэл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хэлэн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дээрээ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оршуулаха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ё</w:t>
            </w:r>
            <w:r w:rsidRPr="00CB5A03">
              <w:rPr>
                <w:rFonts w:cs="Times New Roman"/>
                <w:szCs w:val="28"/>
                <w:lang w:val="en-US"/>
              </w:rPr>
              <w:t>h</w:t>
            </w:r>
            <w:proofErr w:type="spellStart"/>
            <w:r w:rsidRPr="00CB5A03">
              <w:rPr>
                <w:rFonts w:cs="Times New Roman"/>
                <w:szCs w:val="28"/>
              </w:rPr>
              <w:t>отойт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. Экран </w:t>
            </w:r>
            <w:proofErr w:type="spellStart"/>
            <w:r w:rsidRPr="00CB5A03">
              <w:rPr>
                <w:rFonts w:cs="Times New Roman"/>
                <w:szCs w:val="28"/>
              </w:rPr>
              <w:t>харагты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. </w:t>
            </w:r>
          </w:p>
          <w:p w:rsidR="00037750" w:rsidRPr="00CB5A03" w:rsidRDefault="00037750" w:rsidP="00037750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360"/>
              <w:jc w:val="both"/>
              <w:rPr>
                <w:rFonts w:cs="Times New Roman"/>
                <w:szCs w:val="28"/>
              </w:rPr>
            </w:pPr>
            <w:proofErr w:type="spellStart"/>
            <w:r w:rsidRPr="00CB5A03">
              <w:rPr>
                <w:rFonts w:cs="Times New Roman"/>
                <w:szCs w:val="28"/>
              </w:rPr>
              <w:t>Энэ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шүлэгэй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хэ</w:t>
            </w:r>
            <w:proofErr w:type="spellEnd"/>
            <w:r w:rsidRPr="00CB5A03">
              <w:rPr>
                <w:rFonts w:cs="Times New Roman"/>
                <w:szCs w:val="28"/>
                <w:lang w:val="en-US"/>
              </w:rPr>
              <w:t>h</w:t>
            </w:r>
            <w:proofErr w:type="spellStart"/>
            <w:r w:rsidRPr="00CB5A03">
              <w:rPr>
                <w:rFonts w:cs="Times New Roman"/>
                <w:szCs w:val="28"/>
              </w:rPr>
              <w:t>эг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соо</w:t>
            </w:r>
            <w:proofErr w:type="spellEnd"/>
            <w:r w:rsidRPr="00CB5A03">
              <w:rPr>
                <w:rFonts w:cs="Times New Roman"/>
                <w:szCs w:val="28"/>
                <w:lang w:val="en-US"/>
              </w:rPr>
              <w:t>h</w:t>
            </w:r>
            <w:proofErr w:type="spellStart"/>
            <w:r w:rsidRPr="00CB5A03">
              <w:rPr>
                <w:rFonts w:cs="Times New Roman"/>
                <w:szCs w:val="28"/>
              </w:rPr>
              <w:t>оо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эрэ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аялгантай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юумэнэй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нэрэнүүдые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түүжэ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бэшэгты</w:t>
            </w:r>
            <w:proofErr w:type="spellEnd"/>
            <w:r w:rsidRPr="00CB5A03">
              <w:rPr>
                <w:rFonts w:cs="Times New Roman"/>
                <w:szCs w:val="28"/>
              </w:rPr>
              <w:t>.</w:t>
            </w:r>
          </w:p>
          <w:p w:rsidR="00037750" w:rsidRDefault="00037750" w:rsidP="00037750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360"/>
              <w:jc w:val="both"/>
              <w:rPr>
                <w:rFonts w:cs="Times New Roman"/>
                <w:szCs w:val="28"/>
              </w:rPr>
            </w:pPr>
            <w:proofErr w:type="spellStart"/>
            <w:r w:rsidRPr="00CB5A03">
              <w:rPr>
                <w:rFonts w:cs="Times New Roman"/>
                <w:szCs w:val="28"/>
              </w:rPr>
              <w:t>Эмэ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аялгануудтай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глаголнуудые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ологты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. </w:t>
            </w:r>
          </w:p>
          <w:p w:rsidR="00037750" w:rsidRDefault="00037750" w:rsidP="0003775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</w:p>
          <w:p w:rsidR="00037750" w:rsidRPr="00037750" w:rsidRDefault="00037750" w:rsidP="0003775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Энэ</w:t>
            </w:r>
            <w:proofErr w:type="spellEnd"/>
            <w:r>
              <w:rPr>
                <w:rFonts w:cs="Times New Roman"/>
                <w:szCs w:val="28"/>
              </w:rPr>
              <w:t xml:space="preserve"> слайд </w:t>
            </w:r>
            <w:proofErr w:type="spellStart"/>
            <w:r>
              <w:rPr>
                <w:rFonts w:cs="Times New Roman"/>
                <w:szCs w:val="28"/>
              </w:rPr>
              <w:t>дээрэ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зүб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харюунууд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үгтэнхэй</w:t>
            </w:r>
            <w:proofErr w:type="spellEnd"/>
            <w:r>
              <w:rPr>
                <w:rFonts w:cs="Times New Roman"/>
                <w:szCs w:val="28"/>
              </w:rPr>
              <w:t xml:space="preserve">. </w:t>
            </w:r>
            <w:proofErr w:type="spellStart"/>
            <w:r>
              <w:rPr>
                <w:rFonts w:cs="Times New Roman"/>
                <w:szCs w:val="28"/>
              </w:rPr>
              <w:t>Өөрынгоо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хэ</w:t>
            </w:r>
            <w:proofErr w:type="spellEnd"/>
            <w:r>
              <w:rPr>
                <w:rFonts w:cs="Times New Roman"/>
                <w:szCs w:val="28"/>
                <w:lang w:val="en-US"/>
              </w:rPr>
              <w:t>h</w:t>
            </w:r>
            <w:r>
              <w:rPr>
                <w:rFonts w:cs="Times New Roman"/>
                <w:szCs w:val="28"/>
              </w:rPr>
              <w:t xml:space="preserve">эн </w:t>
            </w:r>
            <w:proofErr w:type="spellStart"/>
            <w:r>
              <w:rPr>
                <w:rFonts w:cs="Times New Roman"/>
                <w:szCs w:val="28"/>
              </w:rPr>
              <w:t>ажал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шалгагты</w:t>
            </w:r>
            <w:proofErr w:type="spellEnd"/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2137" w:type="dxa"/>
          </w:tcPr>
          <w:p w:rsidR="00037750" w:rsidRDefault="00037750" w:rsidP="00037750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lastRenderedPageBreak/>
              <w:t>Решаю</w:t>
            </w:r>
            <w:r w:rsidRPr="00037750">
              <w:rPr>
                <w:rStyle w:val="c1"/>
                <w:color w:val="000000"/>
                <w:sz w:val="28"/>
                <w:szCs w:val="28"/>
              </w:rPr>
              <w:t>т кроссворд.</w:t>
            </w:r>
          </w:p>
          <w:p w:rsidR="00037750" w:rsidRDefault="00037750" w:rsidP="00037750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Выполняют практическую работу.</w:t>
            </w:r>
          </w:p>
          <w:p w:rsidR="00977EEF" w:rsidRDefault="00977EEF" w:rsidP="00037750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С</w:t>
            </w:r>
            <w:r w:rsidRPr="00977EEF">
              <w:rPr>
                <w:rStyle w:val="c1"/>
                <w:color w:val="000000"/>
                <w:sz w:val="28"/>
                <w:szCs w:val="28"/>
              </w:rPr>
              <w:t xml:space="preserve">лушают учителя. </w:t>
            </w:r>
            <w:r w:rsidRPr="00977EEF">
              <w:rPr>
                <w:rStyle w:val="c1"/>
                <w:color w:val="000000"/>
                <w:sz w:val="28"/>
                <w:szCs w:val="28"/>
              </w:rPr>
              <w:lastRenderedPageBreak/>
              <w:t>Отвечают на вопросы. Слушают ответы одноклассников</w:t>
            </w:r>
          </w:p>
          <w:p w:rsidR="00977EEF" w:rsidRDefault="00977EEF" w:rsidP="00037750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977EEF" w:rsidRDefault="00977EEF" w:rsidP="00037750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977EEF" w:rsidRDefault="00977EEF" w:rsidP="00037750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977EEF" w:rsidRDefault="00977EEF" w:rsidP="00037750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977EEF" w:rsidRDefault="00977EEF" w:rsidP="00037750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977EEF" w:rsidRDefault="00977EEF" w:rsidP="00037750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977EEF" w:rsidRDefault="00977EEF" w:rsidP="00037750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977EEF" w:rsidRDefault="00977EEF" w:rsidP="00037750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037750" w:rsidRPr="00CB5A03" w:rsidRDefault="00977EEF" w:rsidP="00037750">
            <w:pPr>
              <w:jc w:val="both"/>
              <w:rPr>
                <w:rFonts w:cs="Times New Roman"/>
                <w:szCs w:val="28"/>
              </w:rPr>
            </w:pPr>
            <w:r w:rsidRPr="00977EEF">
              <w:rPr>
                <w:rFonts w:cs="Times New Roman"/>
                <w:szCs w:val="28"/>
              </w:rPr>
              <w:t>Осуществляют самооценку собственной учебной деятельности, соотносят цель и результаты, степень их соответствия</w:t>
            </w:r>
          </w:p>
        </w:tc>
        <w:tc>
          <w:tcPr>
            <w:tcW w:w="2356" w:type="dxa"/>
          </w:tcPr>
          <w:p w:rsidR="00037750" w:rsidRPr="00CB5A03" w:rsidRDefault="00037750" w:rsidP="00037750">
            <w:pPr>
              <w:jc w:val="both"/>
              <w:rPr>
                <w:rFonts w:cs="Times New Roman"/>
                <w:szCs w:val="28"/>
              </w:rPr>
            </w:pPr>
            <w:r w:rsidRPr="00CB5A03">
              <w:rPr>
                <w:rFonts w:cs="Times New Roman"/>
                <w:szCs w:val="28"/>
              </w:rPr>
              <w:lastRenderedPageBreak/>
              <w:t>ИКТ</w:t>
            </w:r>
          </w:p>
          <w:p w:rsidR="00037750" w:rsidRPr="00CB5A03" w:rsidRDefault="00037750" w:rsidP="00037750">
            <w:pPr>
              <w:jc w:val="both"/>
              <w:rPr>
                <w:rFonts w:cs="Times New Roman"/>
                <w:szCs w:val="28"/>
              </w:rPr>
            </w:pPr>
            <w:r w:rsidRPr="00CB5A03">
              <w:rPr>
                <w:rFonts w:cs="Times New Roman"/>
                <w:szCs w:val="28"/>
              </w:rPr>
              <w:t>П</w:t>
            </w:r>
            <w:r w:rsidRPr="00CB5A03">
              <w:rPr>
                <w:rFonts w:cs="Times New Roman"/>
                <w:szCs w:val="28"/>
              </w:rPr>
              <w:t>рактическая работа</w:t>
            </w:r>
          </w:p>
          <w:p w:rsidR="00037750" w:rsidRPr="00CB5A03" w:rsidRDefault="00037750" w:rsidP="00037750">
            <w:pPr>
              <w:jc w:val="both"/>
              <w:rPr>
                <w:rFonts w:cs="Times New Roman"/>
                <w:szCs w:val="28"/>
              </w:rPr>
            </w:pPr>
            <w:r w:rsidRPr="00CB5A03">
              <w:rPr>
                <w:rFonts w:cs="Times New Roman"/>
                <w:szCs w:val="28"/>
              </w:rPr>
              <w:t>Поисковый метод</w:t>
            </w:r>
          </w:p>
        </w:tc>
        <w:tc>
          <w:tcPr>
            <w:tcW w:w="3145" w:type="dxa"/>
          </w:tcPr>
          <w:p w:rsidR="00037750" w:rsidRPr="00CB5A03" w:rsidRDefault="00037750" w:rsidP="00037750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Pr="00CB5A03">
              <w:rPr>
                <w:rFonts w:cs="Times New Roman"/>
                <w:szCs w:val="28"/>
              </w:rPr>
              <w:t>тремиться к совершенствованию собственной речи</w:t>
            </w:r>
          </w:p>
          <w:p w:rsidR="00037750" w:rsidRPr="00CB5A03" w:rsidRDefault="00037750" w:rsidP="00037750">
            <w:pPr>
              <w:jc w:val="both"/>
              <w:rPr>
                <w:rFonts w:cs="Times New Roman"/>
                <w:szCs w:val="28"/>
              </w:rPr>
            </w:pPr>
          </w:p>
          <w:p w:rsidR="00037750" w:rsidRPr="00CB5A03" w:rsidRDefault="00037750" w:rsidP="00037750">
            <w:pPr>
              <w:jc w:val="both"/>
              <w:rPr>
                <w:rFonts w:cs="Times New Roman"/>
                <w:szCs w:val="28"/>
              </w:rPr>
            </w:pPr>
            <w:r w:rsidRPr="00CB5A03">
              <w:rPr>
                <w:rFonts w:cs="Times New Roman"/>
                <w:szCs w:val="28"/>
              </w:rPr>
              <w:t xml:space="preserve">-ориентация в системе моральных норм и </w:t>
            </w:r>
            <w:r w:rsidRPr="00CB5A03">
              <w:rPr>
                <w:rFonts w:cs="Times New Roman"/>
                <w:szCs w:val="28"/>
              </w:rPr>
              <w:lastRenderedPageBreak/>
              <w:t>ценностей, их присвоение</w:t>
            </w:r>
          </w:p>
          <w:p w:rsidR="00037750" w:rsidRPr="00CB5A03" w:rsidRDefault="00037750" w:rsidP="00037750">
            <w:pPr>
              <w:jc w:val="both"/>
              <w:rPr>
                <w:rFonts w:cs="Times New Roman"/>
                <w:szCs w:val="28"/>
              </w:rPr>
            </w:pPr>
          </w:p>
          <w:p w:rsidR="00037750" w:rsidRPr="00CB5A03" w:rsidRDefault="00037750" w:rsidP="00037750">
            <w:pPr>
              <w:jc w:val="both"/>
              <w:rPr>
                <w:rFonts w:cs="Times New Roman"/>
                <w:szCs w:val="28"/>
              </w:rPr>
            </w:pPr>
            <w:r w:rsidRPr="00CB5A03">
              <w:rPr>
                <w:rFonts w:cs="Times New Roman"/>
                <w:szCs w:val="28"/>
              </w:rPr>
              <w:t>-потребность в самовыражении через слово;</w:t>
            </w:r>
          </w:p>
          <w:p w:rsidR="00037750" w:rsidRPr="00CB5A03" w:rsidRDefault="00037750" w:rsidP="00037750">
            <w:pPr>
              <w:jc w:val="both"/>
              <w:rPr>
                <w:rFonts w:cs="Times New Roman"/>
                <w:szCs w:val="28"/>
              </w:rPr>
            </w:pPr>
          </w:p>
          <w:p w:rsidR="00037750" w:rsidRPr="00CB5A03" w:rsidRDefault="00037750" w:rsidP="00037750">
            <w:pPr>
              <w:jc w:val="both"/>
              <w:rPr>
                <w:rFonts w:cs="Times New Roman"/>
                <w:szCs w:val="28"/>
              </w:rPr>
            </w:pPr>
            <w:r w:rsidRPr="00CB5A03">
              <w:rPr>
                <w:rFonts w:cs="Times New Roman"/>
                <w:szCs w:val="28"/>
              </w:rPr>
              <w:t>-устойчивый познавательный интерес</w:t>
            </w:r>
          </w:p>
        </w:tc>
        <w:tc>
          <w:tcPr>
            <w:tcW w:w="1872" w:type="dxa"/>
          </w:tcPr>
          <w:p w:rsidR="00037750" w:rsidRPr="00CB5A03" w:rsidRDefault="00037750" w:rsidP="00037750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10 мин</w:t>
            </w:r>
          </w:p>
        </w:tc>
      </w:tr>
      <w:tr w:rsidR="00037750" w:rsidRPr="00CB5A03" w:rsidTr="00037750">
        <w:trPr>
          <w:trHeight w:val="257"/>
        </w:trPr>
        <w:tc>
          <w:tcPr>
            <w:tcW w:w="2103" w:type="dxa"/>
          </w:tcPr>
          <w:p w:rsidR="00037750" w:rsidRPr="00CB5A03" w:rsidRDefault="00037750" w:rsidP="00037750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CB5A03">
              <w:rPr>
                <w:rFonts w:cs="Times New Roman"/>
                <w:szCs w:val="28"/>
              </w:rPr>
              <w:lastRenderedPageBreak/>
              <w:t>Дүн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гаргалга</w:t>
            </w:r>
            <w:proofErr w:type="spellEnd"/>
          </w:p>
        </w:tc>
        <w:tc>
          <w:tcPr>
            <w:tcW w:w="3236" w:type="dxa"/>
          </w:tcPr>
          <w:p w:rsidR="00037750" w:rsidRPr="00CB5A03" w:rsidRDefault="00037750" w:rsidP="00037750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CB5A03">
              <w:rPr>
                <w:rFonts w:cs="Times New Roman"/>
                <w:szCs w:val="28"/>
              </w:rPr>
              <w:t>Энэ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хэшээлдээ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булта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эрхим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хүдэлбэт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CB5A03">
              <w:rPr>
                <w:rFonts w:cs="Times New Roman"/>
                <w:szCs w:val="28"/>
              </w:rPr>
              <w:t>Тиихэдээ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бидэ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хэшээлэйнгээ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тобшолол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гаргая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. </w:t>
            </w:r>
          </w:p>
        </w:tc>
        <w:tc>
          <w:tcPr>
            <w:tcW w:w="2137" w:type="dxa"/>
          </w:tcPr>
          <w:p w:rsidR="00037750" w:rsidRPr="00CB5A03" w:rsidRDefault="00977EEF" w:rsidP="00037750">
            <w:pPr>
              <w:jc w:val="both"/>
              <w:rPr>
                <w:rFonts w:cs="Times New Roman"/>
                <w:szCs w:val="28"/>
              </w:rPr>
            </w:pPr>
            <w:r w:rsidRPr="00977EEF">
              <w:rPr>
                <w:rFonts w:cs="Times New Roman"/>
                <w:szCs w:val="28"/>
              </w:rPr>
              <w:t xml:space="preserve">Адекватное понимание причин успеха/неуспеха </w:t>
            </w:r>
            <w:r w:rsidRPr="00977EEF">
              <w:rPr>
                <w:rFonts w:cs="Times New Roman"/>
                <w:szCs w:val="28"/>
              </w:rPr>
              <w:lastRenderedPageBreak/>
              <w:t>в учебной деятельности</w:t>
            </w:r>
          </w:p>
        </w:tc>
        <w:tc>
          <w:tcPr>
            <w:tcW w:w="2356" w:type="dxa"/>
          </w:tcPr>
          <w:p w:rsidR="00037750" w:rsidRPr="00CB5A03" w:rsidRDefault="00037750" w:rsidP="00037750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145" w:type="dxa"/>
          </w:tcPr>
          <w:p w:rsidR="00037750" w:rsidRPr="00CB5A03" w:rsidRDefault="00037750" w:rsidP="00037750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</w:t>
            </w:r>
            <w:r w:rsidRPr="00037750">
              <w:rPr>
                <w:rFonts w:cs="Times New Roman"/>
                <w:szCs w:val="28"/>
              </w:rPr>
              <w:t xml:space="preserve">ормируем умение выказывать своё отношение к событиям, выражать свои эмоции; формируем мотивации к </w:t>
            </w:r>
            <w:r w:rsidRPr="00037750">
              <w:rPr>
                <w:rFonts w:cs="Times New Roman"/>
                <w:szCs w:val="28"/>
              </w:rPr>
              <w:lastRenderedPageBreak/>
              <w:t>обучению и целенаправленной познавательной деятельности; формируем умение оценивать поступки в соответствии с определённой ситуацией.</w:t>
            </w:r>
          </w:p>
        </w:tc>
        <w:tc>
          <w:tcPr>
            <w:tcW w:w="1872" w:type="dxa"/>
          </w:tcPr>
          <w:p w:rsidR="00037750" w:rsidRPr="00CB5A03" w:rsidRDefault="00037750" w:rsidP="00037750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2 мин</w:t>
            </w:r>
          </w:p>
        </w:tc>
      </w:tr>
      <w:tr w:rsidR="00037750" w:rsidRPr="00CB5A03" w:rsidTr="00037750">
        <w:trPr>
          <w:trHeight w:val="257"/>
        </w:trPr>
        <w:tc>
          <w:tcPr>
            <w:tcW w:w="2103" w:type="dxa"/>
          </w:tcPr>
          <w:p w:rsidR="00037750" w:rsidRPr="00CB5A03" w:rsidRDefault="00037750" w:rsidP="00037750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CB5A03">
              <w:rPr>
                <w:rFonts w:cs="Times New Roman"/>
                <w:szCs w:val="28"/>
              </w:rPr>
              <w:lastRenderedPageBreak/>
              <w:t>Гэрэй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B5A03">
              <w:rPr>
                <w:rFonts w:cs="Times New Roman"/>
                <w:szCs w:val="28"/>
              </w:rPr>
              <w:t>даабари</w:t>
            </w:r>
            <w:proofErr w:type="spellEnd"/>
          </w:p>
        </w:tc>
        <w:tc>
          <w:tcPr>
            <w:tcW w:w="3236" w:type="dxa"/>
          </w:tcPr>
          <w:p w:rsidR="00037750" w:rsidRDefault="00037750" w:rsidP="00037750">
            <w:pPr>
              <w:jc w:val="both"/>
              <w:rPr>
                <w:rFonts w:cs="Times New Roman"/>
                <w:szCs w:val="28"/>
              </w:rPr>
            </w:pPr>
            <w:r w:rsidRPr="00CB5A03">
              <w:rPr>
                <w:rFonts w:cs="Times New Roman"/>
                <w:szCs w:val="28"/>
              </w:rPr>
              <w:t xml:space="preserve">Слайд </w:t>
            </w:r>
            <w:proofErr w:type="spellStart"/>
            <w:r w:rsidRPr="00CB5A03">
              <w:rPr>
                <w:rFonts w:cs="Times New Roman"/>
                <w:szCs w:val="28"/>
              </w:rPr>
              <w:t>дээрэ</w:t>
            </w:r>
            <w:proofErr w:type="spellEnd"/>
            <w:r w:rsidRPr="00CB5A03">
              <w:rPr>
                <w:rFonts w:cs="Times New Roman"/>
                <w:szCs w:val="28"/>
              </w:rPr>
              <w:t xml:space="preserve"> </w:t>
            </w:r>
            <w:proofErr w:type="spellStart"/>
            <w:r w:rsidR="00977EEF">
              <w:rPr>
                <w:rFonts w:cs="Times New Roman"/>
                <w:szCs w:val="28"/>
              </w:rPr>
              <w:t>гэрэй</w:t>
            </w:r>
            <w:proofErr w:type="spellEnd"/>
            <w:r w:rsidR="00977EEF">
              <w:rPr>
                <w:rFonts w:cs="Times New Roman"/>
                <w:szCs w:val="28"/>
              </w:rPr>
              <w:t xml:space="preserve"> </w:t>
            </w:r>
            <w:proofErr w:type="spellStart"/>
            <w:r w:rsidR="00977EEF">
              <w:rPr>
                <w:rFonts w:cs="Times New Roman"/>
                <w:szCs w:val="28"/>
              </w:rPr>
              <w:t>даабари</w:t>
            </w:r>
            <w:proofErr w:type="spellEnd"/>
            <w:r w:rsidR="00977EEF">
              <w:rPr>
                <w:rFonts w:cs="Times New Roman"/>
                <w:szCs w:val="28"/>
              </w:rPr>
              <w:t xml:space="preserve"> </w:t>
            </w:r>
            <w:proofErr w:type="spellStart"/>
            <w:r w:rsidR="00977EEF">
              <w:rPr>
                <w:rFonts w:cs="Times New Roman"/>
                <w:szCs w:val="28"/>
              </w:rPr>
              <w:t>үгтөөтэй</w:t>
            </w:r>
            <w:proofErr w:type="spellEnd"/>
            <w:proofErr w:type="gramStart"/>
            <w:r w:rsidR="00977EEF">
              <w:rPr>
                <w:rFonts w:cs="Times New Roman"/>
                <w:szCs w:val="28"/>
              </w:rPr>
              <w:t xml:space="preserve">. </w:t>
            </w:r>
            <w:proofErr w:type="spellStart"/>
            <w:proofErr w:type="gramEnd"/>
            <w:r w:rsidR="00977EEF">
              <w:rPr>
                <w:rFonts w:cs="Times New Roman"/>
                <w:szCs w:val="28"/>
              </w:rPr>
              <w:t>Буулгажа</w:t>
            </w:r>
            <w:proofErr w:type="spellEnd"/>
            <w:r w:rsidR="00977EEF">
              <w:rPr>
                <w:rFonts w:cs="Times New Roman"/>
                <w:szCs w:val="28"/>
              </w:rPr>
              <w:t xml:space="preserve"> </w:t>
            </w:r>
            <w:proofErr w:type="spellStart"/>
            <w:r w:rsidR="00977EEF">
              <w:rPr>
                <w:rFonts w:cs="Times New Roman"/>
                <w:szCs w:val="28"/>
              </w:rPr>
              <w:t>бэшэгты</w:t>
            </w:r>
            <w:proofErr w:type="spellEnd"/>
            <w:r w:rsidR="00977EEF">
              <w:rPr>
                <w:rFonts w:cs="Times New Roman"/>
                <w:szCs w:val="28"/>
              </w:rPr>
              <w:t>.</w:t>
            </w:r>
          </w:p>
          <w:p w:rsidR="00977EEF" w:rsidRPr="00CB5A03" w:rsidRDefault="00977EEF" w:rsidP="00037750">
            <w:pPr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Хэшээлнай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иигээд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дүүрэбэ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дахин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уулзатараа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баяртай</w:t>
            </w:r>
            <w:proofErr w:type="spellEnd"/>
            <w:r>
              <w:rPr>
                <w:rFonts w:cs="Times New Roman"/>
                <w:szCs w:val="28"/>
              </w:rPr>
              <w:t>!</w:t>
            </w:r>
          </w:p>
        </w:tc>
        <w:tc>
          <w:tcPr>
            <w:tcW w:w="2137" w:type="dxa"/>
          </w:tcPr>
          <w:p w:rsidR="00037750" w:rsidRPr="00977EEF" w:rsidRDefault="00977EEF" w:rsidP="00037750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  <w:shd w:val="clear" w:color="auto" w:fill="FFFFFF"/>
              </w:rPr>
              <w:t>З</w:t>
            </w:r>
            <w:r w:rsidRPr="00977EEF">
              <w:rPr>
                <w:rFonts w:cs="Times New Roman"/>
                <w:color w:val="000000"/>
                <w:szCs w:val="28"/>
                <w:shd w:val="clear" w:color="auto" w:fill="FFFFFF"/>
              </w:rPr>
              <w:t>аписывают домашнее задание</w:t>
            </w:r>
          </w:p>
        </w:tc>
        <w:tc>
          <w:tcPr>
            <w:tcW w:w="2356" w:type="dxa"/>
          </w:tcPr>
          <w:p w:rsidR="00037750" w:rsidRPr="00CB5A03" w:rsidRDefault="00037750" w:rsidP="00037750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145" w:type="dxa"/>
          </w:tcPr>
          <w:p w:rsidR="00037750" w:rsidRPr="00CB5A03" w:rsidRDefault="00037750" w:rsidP="00037750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872" w:type="dxa"/>
          </w:tcPr>
          <w:p w:rsidR="00037750" w:rsidRPr="00CB5A03" w:rsidRDefault="00977EEF" w:rsidP="00977EEF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 мин</w:t>
            </w:r>
          </w:p>
        </w:tc>
      </w:tr>
    </w:tbl>
    <w:p w:rsidR="000B1DFB" w:rsidRPr="00CB5A03" w:rsidRDefault="000B1DFB" w:rsidP="000B1DFB">
      <w:pPr>
        <w:jc w:val="both"/>
        <w:rPr>
          <w:szCs w:val="28"/>
        </w:rPr>
      </w:pPr>
    </w:p>
    <w:sectPr w:rsidR="000B1DFB" w:rsidRPr="00CB5A03" w:rsidSect="00C62141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AE6" w:rsidRDefault="000C7AE6" w:rsidP="00037750">
      <w:pPr>
        <w:spacing w:after="0" w:line="240" w:lineRule="auto"/>
      </w:pPr>
      <w:r>
        <w:separator/>
      </w:r>
    </w:p>
  </w:endnote>
  <w:endnote w:type="continuationSeparator" w:id="0">
    <w:p w:rsidR="000C7AE6" w:rsidRDefault="000C7AE6" w:rsidP="00037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2212007"/>
      <w:docPartObj>
        <w:docPartGallery w:val="Page Numbers (Bottom of Page)"/>
        <w:docPartUnique/>
      </w:docPartObj>
    </w:sdtPr>
    <w:sdtContent>
      <w:p w:rsidR="00037750" w:rsidRDefault="0003775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191">
          <w:rPr>
            <w:noProof/>
          </w:rPr>
          <w:t>7</w:t>
        </w:r>
        <w:r>
          <w:fldChar w:fldCharType="end"/>
        </w:r>
      </w:p>
    </w:sdtContent>
  </w:sdt>
  <w:p w:rsidR="00037750" w:rsidRDefault="0003775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AE6" w:rsidRDefault="000C7AE6" w:rsidP="00037750">
      <w:pPr>
        <w:spacing w:after="0" w:line="240" w:lineRule="auto"/>
      </w:pPr>
      <w:r>
        <w:separator/>
      </w:r>
    </w:p>
  </w:footnote>
  <w:footnote w:type="continuationSeparator" w:id="0">
    <w:p w:rsidR="000C7AE6" w:rsidRDefault="000C7AE6" w:rsidP="00037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23BD7"/>
    <w:multiLevelType w:val="hybridMultilevel"/>
    <w:tmpl w:val="D8DAB71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45F32"/>
    <w:multiLevelType w:val="hybridMultilevel"/>
    <w:tmpl w:val="E864D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AD"/>
    <w:rsid w:val="00037750"/>
    <w:rsid w:val="000B1DFB"/>
    <w:rsid w:val="000C7AE6"/>
    <w:rsid w:val="00192A82"/>
    <w:rsid w:val="001E1138"/>
    <w:rsid w:val="002139D5"/>
    <w:rsid w:val="00265FEA"/>
    <w:rsid w:val="003A72C3"/>
    <w:rsid w:val="004A670D"/>
    <w:rsid w:val="004E75E0"/>
    <w:rsid w:val="00587C5F"/>
    <w:rsid w:val="0060418A"/>
    <w:rsid w:val="006533AD"/>
    <w:rsid w:val="006C42F0"/>
    <w:rsid w:val="007421FB"/>
    <w:rsid w:val="00761BB7"/>
    <w:rsid w:val="00881929"/>
    <w:rsid w:val="00957DA2"/>
    <w:rsid w:val="009629F0"/>
    <w:rsid w:val="00977EEF"/>
    <w:rsid w:val="00A8620F"/>
    <w:rsid w:val="00B50A79"/>
    <w:rsid w:val="00C14B3C"/>
    <w:rsid w:val="00C42CF9"/>
    <w:rsid w:val="00C62141"/>
    <w:rsid w:val="00C74C2B"/>
    <w:rsid w:val="00CB5A03"/>
    <w:rsid w:val="00DB65C3"/>
    <w:rsid w:val="00E1394A"/>
    <w:rsid w:val="00E458DF"/>
    <w:rsid w:val="00E83FFA"/>
    <w:rsid w:val="00ED5D41"/>
    <w:rsid w:val="00F44ADA"/>
    <w:rsid w:val="00F75191"/>
    <w:rsid w:val="00F8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9BF0F-D439-44C1-B53B-1921E070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41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1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1929"/>
    <w:rPr>
      <w:rFonts w:ascii="Segoe UI" w:hAnsi="Segoe UI" w:cs="Segoe UI"/>
      <w:sz w:val="18"/>
      <w:szCs w:val="18"/>
    </w:rPr>
  </w:style>
  <w:style w:type="paragraph" w:customStyle="1" w:styleId="c6">
    <w:name w:val="c6"/>
    <w:basedOn w:val="a"/>
    <w:rsid w:val="0003775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37750"/>
  </w:style>
  <w:style w:type="paragraph" w:styleId="a7">
    <w:name w:val="header"/>
    <w:basedOn w:val="a"/>
    <w:link w:val="a8"/>
    <w:uiPriority w:val="99"/>
    <w:unhideWhenUsed/>
    <w:rsid w:val="00037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37750"/>
  </w:style>
  <w:style w:type="paragraph" w:styleId="a9">
    <w:name w:val="footer"/>
    <w:basedOn w:val="a"/>
    <w:link w:val="aa"/>
    <w:uiPriority w:val="99"/>
    <w:unhideWhenUsed/>
    <w:rsid w:val="00037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37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B56F4-9272-4DB9-ABAD-D81825FA3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2022-11-24T11:29:00Z</cp:lastPrinted>
  <dcterms:created xsi:type="dcterms:W3CDTF">2022-11-23T05:48:00Z</dcterms:created>
  <dcterms:modified xsi:type="dcterms:W3CDTF">2022-11-24T16:21:00Z</dcterms:modified>
</cp:coreProperties>
</file>