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необходим каждому. Если Ваши дети умеют вовремя застыть на месте и не броситься в лицо опасности, это может спасти их жизнь. Так же важно научить ребенка быстро бегать и прыгать, чтобы он не попал под несущуюся машину, или резко свернувший велосипед. В нашем безумном мире нужно опасаться слишком дружелюбных незнакомцев, или людей, которые ведут себя странно.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сильная боязнь может превратиться в серьезный недостаток – дети должны уметь разговаривать </w:t>
      </w:r>
      <w:proofErr w:type="gramStart"/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постоять за себя и высказывать свое мнение в обществе. Дети должны понимать, что мир – безопасное место, если избегать опасностей. Мы хотим, чтобы наши дети были храбрыми, открывали для себя новые горизонты – с друзьями, в творчестве и т.д.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 вызывает две естественные реакции. </w:t>
      </w:r>
      <w:proofErr w:type="gramStart"/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первых, вы фокусируете внимание. Увидев змею, готовую напасть на вас на лесной тропинке, вы вряд ли рассеянно и задумчиво пройдете мимо. Кроме того, страх придает вам силы. Уверена, увидев змею, вы рванете, перепрыгивая через бревна, не хуже чемпиона по бегу с препятствиями!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основных способа побороть страхи:</w:t>
      </w:r>
    </w:p>
    <w:p w:rsidR="001D0437" w:rsidRPr="009630B3" w:rsidRDefault="001D0437" w:rsidP="009630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БЕСПРИСТРАСТНЫ!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возрасте трех – четырех лет дети часто начинают больше задумываться об окружающем мире, а значит</w:t>
      </w:r>
      <w:proofErr w:type="gramStart"/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испытывать, сильное беспокойство – некоторые психологи даже говорят: «испуганные четырехлетки». Поговорите с детьми, будьте терпеливы и ведите себя, как обычно. Доверяйте детской интуиции – иногда их боязнь по отношению, к какому – то месту или человеку не беспричинна. Страх – своего рода радар, не раз, сослуживший хорошую службу человеческому роду в опасном прошлом.</w:t>
      </w:r>
    </w:p>
    <w:p w:rsidR="001D0437" w:rsidRPr="009630B3" w:rsidRDefault="001D0437" w:rsidP="009630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АНАЛИЗИРУЙТЕ СТРАХИ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появился страх перед реальными событиями или людьми, объясните, что в жизни такое маловероятно – но на всякий случай разработайте план действий. Подумайте вместе, что нужно сделать, чтобы опять почувствовать себя в безопасности.</w:t>
      </w:r>
    </w:p>
    <w:p w:rsidR="001D0437" w:rsidRPr="009630B3" w:rsidRDefault="001D0437" w:rsidP="009630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БОИТСЯ ВЫМЫШЛЕННЫХ СУЩЕСТВ, СКАЖИТЕ ЕМУ ПРАВДУ.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стоит искать чудовище под кроватью – если только вы не живете на </w:t>
      </w:r>
      <w:proofErr w:type="spellStart"/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Комодо</w:t>
      </w:r>
      <w:proofErr w:type="spellEnd"/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острове ужаса!</w:t>
      </w:r>
    </w:p>
    <w:p w:rsidR="001D0437" w:rsidRPr="009630B3" w:rsidRDefault="001D0437" w:rsidP="009630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ЗАТАЕННЫЙ СТРАХ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постоянно чего – то боится, выслушайте его и задумайтесь: может, на самом деле причина боязни кроется где – то еще? Иногда один страх – всего лишь прикрытие для более глубокого, </w:t>
      </w: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затаенного страха, в котором  ребенку трудно признаться.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скажем, что страх необходим детям, как защитное средство. Не стоит загружать их страшными историями из мира взрослых – мы сами можем о себе позаботиться. Нужно научить их, как справляться с опасными ситуациями, и лучший способ подготовить их к возможным испытаниям и ответить на все вопросы – вместе придумать выход из положения: «Чтобы ты сделал, если…»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играть со своим ребенком</w:t>
      </w:r>
    </w:p>
    <w:p w:rsidR="001D0437" w:rsidRPr="009630B3" w:rsidRDefault="001D0437" w:rsidP="0096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игр и упражнений необходимо пользоваться правилами, касающиеся организации и проведения игр.</w:t>
      </w:r>
    </w:p>
    <w:p w:rsidR="001D0437" w:rsidRPr="009630B3" w:rsidRDefault="001D0437" w:rsidP="009630B3">
      <w:pPr>
        <w:pStyle w:val="a3"/>
        <w:numPr>
          <w:ilvl w:val="0"/>
          <w:numId w:val="6"/>
        </w:numPr>
        <w:shd w:val="clear" w:color="auto" w:fill="FFFFFF"/>
        <w:ind w:left="142" w:hanging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eastAsia="Times New Roman"/>
          <w:color w:val="000000"/>
          <w:sz w:val="24"/>
          <w:szCs w:val="24"/>
          <w:lang w:eastAsia="ru-RU"/>
        </w:rPr>
        <w:t>Используйте для проведения игр время, когда ребенок в хорошем настроении, не перевозбужден, не утомлен, не голоден и хочет заниматься с вами. Не надо заставлять его участвовать в игре – действуя без желания, ребенок не достигнет желаемого результата.</w:t>
      </w:r>
    </w:p>
    <w:p w:rsidR="001D0437" w:rsidRPr="009630B3" w:rsidRDefault="001D0437" w:rsidP="009630B3">
      <w:pPr>
        <w:pStyle w:val="a3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eastAsia="Times New Roman"/>
          <w:color w:val="000000"/>
          <w:sz w:val="24"/>
          <w:szCs w:val="24"/>
          <w:lang w:eastAsia="ru-RU"/>
        </w:rPr>
        <w:t>Не старайтесь использовать за один раз сразу несколько игр. На фоне усталости может сложиться негативное отношение к игре.</w:t>
      </w:r>
    </w:p>
    <w:p w:rsidR="001D0437" w:rsidRPr="009630B3" w:rsidRDefault="001D0437" w:rsidP="009630B3">
      <w:pPr>
        <w:pStyle w:val="a3"/>
        <w:numPr>
          <w:ilvl w:val="0"/>
          <w:numId w:val="6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eastAsia="Times New Roman"/>
          <w:color w:val="000000"/>
          <w:sz w:val="24"/>
          <w:szCs w:val="24"/>
          <w:lang w:eastAsia="ru-RU"/>
        </w:rPr>
        <w:t xml:space="preserve">Чтобы ребенок легко и с удовольствием играл с вами, </w:t>
      </w:r>
      <w:r w:rsidRPr="009630B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соблюдайте принцип </w:t>
      </w:r>
      <w:proofErr w:type="spellStart"/>
      <w:r w:rsidRPr="009630B3">
        <w:rPr>
          <w:rFonts w:eastAsia="Times New Roman"/>
          <w:color w:val="000000"/>
          <w:sz w:val="24"/>
          <w:szCs w:val="24"/>
          <w:lang w:eastAsia="ru-RU"/>
        </w:rPr>
        <w:t>поэтапности</w:t>
      </w:r>
      <w:proofErr w:type="spellEnd"/>
      <w:r w:rsidRPr="009630B3">
        <w:rPr>
          <w:rFonts w:eastAsia="Times New Roman"/>
          <w:color w:val="000000"/>
          <w:sz w:val="24"/>
          <w:szCs w:val="24"/>
          <w:lang w:eastAsia="ru-RU"/>
        </w:rPr>
        <w:t>. Начинайте с самых легких игр и упражнений.</w:t>
      </w:r>
    </w:p>
    <w:p w:rsidR="001D0437" w:rsidRPr="009630B3" w:rsidRDefault="001D0437" w:rsidP="009630B3">
      <w:pPr>
        <w:pStyle w:val="a3"/>
        <w:numPr>
          <w:ilvl w:val="0"/>
          <w:numId w:val="6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eastAsia="Times New Roman"/>
          <w:color w:val="000000"/>
          <w:sz w:val="24"/>
          <w:szCs w:val="24"/>
          <w:lang w:eastAsia="ru-RU"/>
        </w:rPr>
        <w:t>Не стоит говорить ребенку, что он сделал что – то не так, даже если вы недовольны его игровыми действиями, иначе в будущем ребенок будет бояться отвечать и действовать искренне. Помните, что самая правдивая и достоверная реакция та, которую ребенок выдает первой, без долгих размышлений.</w:t>
      </w:r>
    </w:p>
    <w:p w:rsidR="001D0437" w:rsidRPr="009630B3" w:rsidRDefault="001D0437" w:rsidP="009630B3">
      <w:pPr>
        <w:pStyle w:val="a3"/>
        <w:numPr>
          <w:ilvl w:val="0"/>
          <w:numId w:val="6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eastAsia="Times New Roman"/>
          <w:color w:val="000000"/>
          <w:sz w:val="24"/>
          <w:szCs w:val="24"/>
          <w:lang w:eastAsia="ru-RU"/>
        </w:rPr>
        <w:t>Не относитесь к играм как к занятиям, не используйте систему оценок в игре. Есть множество других способов поощрения вашего ребенка. Необходимо хвалить ребенка, даже за небольшой успех, ведь самый маленький шажок – это шажок на пути к назначенной цели.</w:t>
      </w:r>
    </w:p>
    <w:p w:rsidR="009630B3" w:rsidRPr="009630B3" w:rsidRDefault="001D0437" w:rsidP="009630B3">
      <w:pPr>
        <w:pStyle w:val="a3"/>
        <w:numPr>
          <w:ilvl w:val="0"/>
          <w:numId w:val="6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eastAsia="Times New Roman"/>
          <w:color w:val="000000"/>
          <w:sz w:val="24"/>
          <w:szCs w:val="24"/>
          <w:lang w:eastAsia="ru-RU"/>
        </w:rPr>
        <w:t>Относитесь к играм не как к инструкции, которую непременно нужно выполнить, а как к теме, на основании которой вы можете свободно фантазировать. Внимание к ребенку, соответствие игр его интересам – первое условие для успешных игр – занятий.</w:t>
      </w:r>
    </w:p>
    <w:p w:rsidR="001D0437" w:rsidRPr="009630B3" w:rsidRDefault="001D0437" w:rsidP="009630B3">
      <w:pPr>
        <w:pStyle w:val="a3"/>
        <w:numPr>
          <w:ilvl w:val="0"/>
          <w:numId w:val="6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0B3">
        <w:rPr>
          <w:rFonts w:eastAsia="Times New Roman"/>
          <w:color w:val="000000"/>
          <w:sz w:val="24"/>
          <w:szCs w:val="24"/>
          <w:lang w:eastAsia="ru-RU"/>
        </w:rPr>
        <w:t>Используйте широкий спектр игр и упражнений. Главное, чтобы они доставляли удовольствие и вам, и ребенку.</w:t>
      </w:r>
    </w:p>
    <w:p w:rsidR="009630B3" w:rsidRDefault="009630B3" w:rsidP="009630B3">
      <w:pPr>
        <w:pStyle w:val="a3"/>
        <w:spacing w:before="0" w:beforeAutospacing="0" w:line="312" w:lineRule="auto"/>
        <w:jc w:val="center"/>
        <w:rPr>
          <w:i/>
          <w:sz w:val="24"/>
          <w:szCs w:val="24"/>
        </w:rPr>
      </w:pPr>
      <w:r w:rsidRPr="006A4E4E">
        <w:rPr>
          <w:i/>
          <w:sz w:val="24"/>
          <w:szCs w:val="24"/>
        </w:rPr>
        <w:lastRenderedPageBreak/>
        <w:t xml:space="preserve">Буклет подготовлен с использованием материалов </w:t>
      </w:r>
      <w:r>
        <w:rPr>
          <w:i/>
          <w:sz w:val="24"/>
          <w:szCs w:val="24"/>
        </w:rPr>
        <w:t xml:space="preserve">интернет ресурсов: </w:t>
      </w:r>
      <w:hyperlink r:id="rId6" w:history="1">
        <w:r w:rsidRPr="00045326">
          <w:rPr>
            <w:rStyle w:val="a4"/>
            <w:i/>
            <w:sz w:val="24"/>
            <w:szCs w:val="24"/>
          </w:rPr>
          <w:t>http://amazingwoman.ru/psihologiya/stress/kak-borotsya-so-stressom-2/</w:t>
        </w:r>
      </w:hyperlink>
    </w:p>
    <w:p w:rsidR="009630B3" w:rsidRPr="009630B3" w:rsidRDefault="009630B3" w:rsidP="009630B3">
      <w:pPr>
        <w:spacing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0B3" w:rsidRP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0B3">
        <w:rPr>
          <w:rFonts w:ascii="Times New Roman" w:hAnsi="Times New Roman" w:cs="Times New Roman"/>
          <w:sz w:val="24"/>
          <w:szCs w:val="24"/>
        </w:rPr>
        <w:t>г. Чита, ул. Ленина, 27а,</w:t>
      </w:r>
    </w:p>
    <w:p w:rsidR="009630B3" w:rsidRPr="009630B3" w:rsidRDefault="002B2DD7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89144389050</w:t>
      </w:r>
    </w:p>
    <w:p w:rsidR="009630B3" w:rsidRP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0B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9630B3">
        <w:rPr>
          <w:rFonts w:ascii="Times New Roman" w:hAnsi="Times New Roman" w:cs="Times New Roman"/>
          <w:sz w:val="24"/>
          <w:szCs w:val="24"/>
        </w:rPr>
        <w:t>se</w:t>
      </w:r>
      <w:r w:rsidRPr="009630B3">
        <w:rPr>
          <w:rFonts w:ascii="Times New Roman" w:hAnsi="Times New Roman" w:cs="Times New Roman"/>
          <w:sz w:val="24"/>
          <w:szCs w:val="24"/>
          <w:lang w:val="en-US"/>
        </w:rPr>
        <w:t>mya</w:t>
      </w:r>
      <w:proofErr w:type="spellEnd"/>
      <w:r w:rsidRPr="009630B3">
        <w:rPr>
          <w:rFonts w:ascii="Times New Roman" w:hAnsi="Times New Roman" w:cs="Times New Roman"/>
          <w:sz w:val="24"/>
          <w:szCs w:val="24"/>
        </w:rPr>
        <w:t>2003@</w:t>
      </w:r>
      <w:r w:rsidRPr="009630B3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963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3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630B3" w:rsidRP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0B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9630B3">
          <w:rPr>
            <w:rStyle w:val="a4"/>
            <w:rFonts w:ascii="Times New Roman" w:hAnsi="Times New Roman" w:cs="Times New Roman"/>
            <w:sz w:val="24"/>
            <w:szCs w:val="24"/>
          </w:rPr>
          <w:t>www.centr-semya.ru</w:t>
        </w:r>
      </w:hyperlink>
    </w:p>
    <w:p w:rsidR="009630B3" w:rsidRP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0B3">
        <w:rPr>
          <w:rFonts w:ascii="Times New Roman" w:hAnsi="Times New Roman" w:cs="Times New Roman"/>
          <w:sz w:val="24"/>
          <w:szCs w:val="24"/>
        </w:rPr>
        <w:lastRenderedPageBreak/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9630B3" w:rsidRDefault="009630B3" w:rsidP="009630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0B3" w:rsidRPr="009630B3" w:rsidRDefault="009630B3" w:rsidP="009630B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30B3" w:rsidRPr="009630B3" w:rsidRDefault="009630B3" w:rsidP="009630B3">
      <w:pPr>
        <w:pStyle w:val="a3"/>
        <w:spacing w:line="312" w:lineRule="auto"/>
        <w:rPr>
          <w:sz w:val="24"/>
          <w:szCs w:val="24"/>
        </w:rPr>
      </w:pPr>
    </w:p>
    <w:p w:rsidR="009630B3" w:rsidRPr="009630B3" w:rsidRDefault="009630B3" w:rsidP="009630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63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Рекомендации для родителей</w:t>
      </w:r>
    </w:p>
    <w:p w:rsidR="009630B3" w:rsidRPr="009630B3" w:rsidRDefault="009630B3" w:rsidP="009630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63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научить ребенка побороть страх</w:t>
      </w:r>
    </w:p>
    <w:p w:rsidR="009630B3" w:rsidRDefault="009630B3" w:rsidP="009630B3">
      <w:pPr>
        <w:pStyle w:val="a3"/>
        <w:spacing w:line="312" w:lineRule="auto"/>
        <w:rPr>
          <w:noProof/>
          <w:sz w:val="24"/>
          <w:szCs w:val="24"/>
          <w:lang w:eastAsia="ru-RU"/>
        </w:rPr>
      </w:pPr>
    </w:p>
    <w:p w:rsidR="009630B3" w:rsidRPr="009630B3" w:rsidRDefault="009630B3" w:rsidP="009630B3">
      <w:pPr>
        <w:pStyle w:val="a3"/>
        <w:spacing w:line="312" w:lineRule="auto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35454" cy="1704975"/>
            <wp:effectExtent l="19050" t="0" r="7746" b="0"/>
            <wp:docPr id="3" name="Рисунок 2" descr="C:\Users\Metodist3\Desktop\69536_56827f481387d56827f48138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3\Desktop\69536_56827f481387d56827f48138b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54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3" w:rsidRDefault="009630B3" w:rsidP="009630B3">
      <w:pPr>
        <w:pStyle w:val="a3"/>
        <w:spacing w:line="312" w:lineRule="auto"/>
        <w:jc w:val="center"/>
        <w:rPr>
          <w:sz w:val="24"/>
          <w:szCs w:val="24"/>
        </w:rPr>
      </w:pPr>
    </w:p>
    <w:p w:rsidR="009630B3" w:rsidRDefault="009630B3" w:rsidP="009630B3">
      <w:pPr>
        <w:pStyle w:val="a3"/>
        <w:spacing w:line="312" w:lineRule="auto"/>
        <w:jc w:val="center"/>
        <w:rPr>
          <w:sz w:val="24"/>
          <w:szCs w:val="24"/>
        </w:rPr>
      </w:pPr>
    </w:p>
    <w:p w:rsidR="009630B3" w:rsidRPr="009630B3" w:rsidRDefault="009630B3" w:rsidP="009630B3">
      <w:pPr>
        <w:spacing w:line="312" w:lineRule="auto"/>
        <w:rPr>
          <w:sz w:val="24"/>
          <w:szCs w:val="24"/>
        </w:rPr>
      </w:pPr>
    </w:p>
    <w:p w:rsidR="006704B6" w:rsidRPr="009630B3" w:rsidRDefault="002B2DD7" w:rsidP="003C53FA">
      <w:pPr>
        <w:pStyle w:val="a3"/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Чита, 2019</w:t>
      </w:r>
      <w:r w:rsidR="009630B3" w:rsidRPr="009630B3">
        <w:rPr>
          <w:sz w:val="24"/>
          <w:szCs w:val="24"/>
        </w:rPr>
        <w:t>г.</w:t>
      </w:r>
    </w:p>
    <w:sectPr w:rsidR="006704B6" w:rsidRPr="009630B3" w:rsidSect="009630B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542"/>
    <w:multiLevelType w:val="multilevel"/>
    <w:tmpl w:val="0B18F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1E63"/>
    <w:multiLevelType w:val="multilevel"/>
    <w:tmpl w:val="FB686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16DD7"/>
    <w:multiLevelType w:val="multilevel"/>
    <w:tmpl w:val="F442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E2261"/>
    <w:multiLevelType w:val="multilevel"/>
    <w:tmpl w:val="11F2E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E55B5"/>
    <w:multiLevelType w:val="hybridMultilevel"/>
    <w:tmpl w:val="964E936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4063457"/>
    <w:multiLevelType w:val="multilevel"/>
    <w:tmpl w:val="578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437"/>
    <w:rsid w:val="000B263C"/>
    <w:rsid w:val="001D0437"/>
    <w:rsid w:val="002B2DD7"/>
    <w:rsid w:val="003C53FA"/>
    <w:rsid w:val="0040118F"/>
    <w:rsid w:val="0085065F"/>
    <w:rsid w:val="009630B3"/>
    <w:rsid w:val="00AB1915"/>
    <w:rsid w:val="00E2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D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0437"/>
  </w:style>
  <w:style w:type="paragraph" w:customStyle="1" w:styleId="c24">
    <w:name w:val="c24"/>
    <w:basedOn w:val="a"/>
    <w:rsid w:val="001D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D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30B3"/>
    <w:pPr>
      <w:spacing w:before="100" w:beforeAutospacing="1"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rsid w:val="00963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entr-sem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mazingwoman.ru/psihologiya/stress/kak-borotsya-so-stressom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029F-656B-40F0-B3D8-E3A285BF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buhgalter</cp:lastModifiedBy>
  <cp:revision>7</cp:revision>
  <dcterms:created xsi:type="dcterms:W3CDTF">2017-09-07T08:22:00Z</dcterms:created>
  <dcterms:modified xsi:type="dcterms:W3CDTF">2019-07-24T01:04:00Z</dcterms:modified>
</cp:coreProperties>
</file>