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5F2C48" w:rsidP="001813C6">
      <w:pPr>
        <w:pStyle w:val="1"/>
      </w:pPr>
      <w:r>
        <w:t>Липатов В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5F2C48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48">
              <w:rPr>
                <w:rFonts w:ascii="Times New Roman" w:hAnsi="Times New Roman" w:cs="Times New Roman"/>
                <w:sz w:val="24"/>
                <w:szCs w:val="24"/>
              </w:rPr>
              <w:t xml:space="preserve">)Самое большое скопление воды на поверхности Земли – это Мировой океан. (2)Материки и острова разделяют его на отдельные океаны, проливы, заливы. (3)Постоянные морские течения связывают его в единое целое, но у каждой его части есть свои особенности. (4)В Мировом океане обычно выделяют четыре океана: Тихий, Атлантический, Индийский и Северный Ледовитый. (5)На некоторых картах отмечен ещё один океан – Южный, который омывает Антарктиду, однако многие учёные отказываются признавать его отдельное </w:t>
            </w:r>
            <w:proofErr w:type="gramStart"/>
            <w:r w:rsidRPr="005F2C48">
              <w:rPr>
                <w:rFonts w:ascii="Times New Roman" w:hAnsi="Times New Roman" w:cs="Times New Roman"/>
                <w:sz w:val="24"/>
                <w:szCs w:val="24"/>
              </w:rPr>
              <w:t>существование</w:t>
            </w:r>
            <w:proofErr w:type="gramEnd"/>
            <w:r w:rsidRPr="005F2C48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обосновывают это целой системой научных доказательств.</w:t>
            </w:r>
          </w:p>
        </w:tc>
      </w:tr>
    </w:tbl>
    <w:p w:rsidR="005F2C48" w:rsidRP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5F2C48" w:rsidRP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1) это Мировой океан (предложение 1)</w:t>
      </w:r>
    </w:p>
    <w:p w:rsidR="005F2C48" w:rsidRP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2) разделяют (предложение 2)</w:t>
      </w:r>
    </w:p>
    <w:p w:rsidR="005F2C48" w:rsidRP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3) части есть (предложение 3)</w:t>
      </w:r>
    </w:p>
    <w:p w:rsidR="005F2C48" w:rsidRP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4) выделяют (предложение 4)</w:t>
      </w:r>
    </w:p>
    <w:p w:rsidR="005F2C48" w:rsidRDefault="005F2C48" w:rsidP="005F2C48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5F2C48">
        <w:rPr>
          <w:rFonts w:ascii="Times New Roman" w:hAnsi="Times New Roman" w:cs="Times New Roman"/>
          <w:sz w:val="24"/>
          <w:szCs w:val="24"/>
        </w:rPr>
        <w:t>5) учёные отказываются признавать (и) обосновывают (предложение 5)</w:t>
      </w:r>
    </w:p>
    <w:p w:rsidR="00CC5848" w:rsidRPr="005A07F8" w:rsidRDefault="00CC5848" w:rsidP="005F2C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изучения русской деревянной архитектуры XVI–XVII веков (1) мы располагаем немногочисленными (2) но довольно разнообразными изобразительными источниками (3) рисунками иностранных путешественников (4) планами (5) отдельных городов и селений (6) которые составлялись при строительстве новых городов-крепостей (7) или при перестройке старых (8) а также для разбора самых сложных земельных тяжб.</w:t>
      </w:r>
    </w:p>
    <w:p w:rsidR="005A07F8" w:rsidRDefault="00CC58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5BFD" w:rsidRPr="004E5BFD" w:rsidRDefault="004E5BFD" w:rsidP="004E5B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синтаксический анализ словосочетания.</w:t>
      </w:r>
    </w:p>
    <w:p w:rsidR="0070211E" w:rsidRPr="0070211E" w:rsidRDefault="005F2C48" w:rsidP="005F2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«стариковский голос»,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E5BFD"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ЗАПИРАТЬ (на замок) – написание безударной гласной в корне проверяется подбором однокоренного слова, в котором гласный звук находится под ударением.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ПРЕГРАДА – написание приставки определяется её значением, близким к значению приставки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 – в имени существительном 3-го склонения после шипящих не пишется буква Ь.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ТАЮЩИЙ (лёд) – в действительном причастии настоящего времени, образованном от основы глагола I спряжения, пишется суффикс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-Ю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Щ-.</w:t>
      </w:r>
    </w:p>
    <w:p w:rsidR="00CC5848" w:rsidRPr="005A07F8" w:rsidRDefault="004E5BFD" w:rsidP="004E5B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ВЫНЕСИТЕ (обязательно) – в окончании глагола I спряжения в форме 2-го лица множественного числа пишется окончание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-И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214F6F"/>
    <w:rsid w:val="00454CA3"/>
    <w:rsid w:val="004E5BFD"/>
    <w:rsid w:val="005A07F8"/>
    <w:rsid w:val="005F2C48"/>
    <w:rsid w:val="0070211E"/>
    <w:rsid w:val="008B767B"/>
    <w:rsid w:val="00A9381E"/>
    <w:rsid w:val="00B507F9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2020-05-11T10:18:00Z</dcterms:created>
  <dcterms:modified xsi:type="dcterms:W3CDTF">2020-05-11T10:18:00Z</dcterms:modified>
</cp:coreProperties>
</file>